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A9C2" w14:textId="10866260" w:rsidR="0070345B" w:rsidRPr="0062538A" w:rsidRDefault="0070345B" w:rsidP="00061078">
      <w:pPr>
        <w:ind w:left="426"/>
        <w:jc w:val="center"/>
        <w:rPr>
          <w:rFonts w:asciiTheme="majorBidi" w:hAnsiTheme="majorBidi" w:cstheme="majorBidi"/>
          <w:b/>
          <w:lang w:val="kk-KZ"/>
        </w:rPr>
      </w:pPr>
      <w:r w:rsidRPr="0062538A">
        <w:rPr>
          <w:rFonts w:asciiTheme="majorBidi" w:hAnsiTheme="majorBidi" w:cstheme="majorBidi"/>
          <w:b/>
          <w:lang w:val="kk-KZ"/>
        </w:rPr>
        <w:t>Халықаралық рецензияланатын басылымдағы жарияланымдар тізімі</w:t>
      </w:r>
    </w:p>
    <w:p w14:paraId="6FDD45A0" w14:textId="77777777" w:rsidR="000B4920" w:rsidRPr="0062538A" w:rsidRDefault="000B4920" w:rsidP="00061078">
      <w:pPr>
        <w:ind w:left="426"/>
        <w:jc w:val="center"/>
        <w:rPr>
          <w:rFonts w:asciiTheme="majorBidi" w:hAnsiTheme="majorBidi" w:cstheme="majorBidi"/>
          <w:lang w:val="kk-KZ"/>
        </w:rPr>
      </w:pPr>
    </w:p>
    <w:p w14:paraId="16C4F646" w14:textId="6E74D7D2" w:rsidR="0070345B" w:rsidRPr="0062538A" w:rsidRDefault="000B4920" w:rsidP="00061078">
      <w:pPr>
        <w:ind w:left="426"/>
        <w:jc w:val="both"/>
        <w:rPr>
          <w:rFonts w:asciiTheme="majorBidi" w:hAnsiTheme="majorBidi" w:cstheme="majorBidi"/>
          <w:u w:val="single"/>
          <w:lang w:val="kk-KZ"/>
        </w:rPr>
      </w:pPr>
      <w:r w:rsidRPr="0062538A">
        <w:rPr>
          <w:rFonts w:asciiTheme="majorBidi" w:hAnsiTheme="majorBidi" w:cstheme="majorBidi"/>
          <w:lang w:val="kk-KZ"/>
        </w:rPr>
        <w:t xml:space="preserve">Үміткердің АЖТ </w:t>
      </w:r>
      <w:r w:rsidR="00BB0A4D" w:rsidRPr="0062538A">
        <w:rPr>
          <w:rFonts w:asciiTheme="majorBidi" w:hAnsiTheme="majorBidi" w:cstheme="majorBidi"/>
          <w:lang w:val="kk-KZ"/>
        </w:rPr>
        <w:t>Мухитдинов Рашид Сражович</w:t>
      </w:r>
      <w:r w:rsidR="005F5DC7" w:rsidRPr="0062538A">
        <w:rPr>
          <w:rFonts w:asciiTheme="majorBidi" w:hAnsiTheme="majorBidi" w:cstheme="majorBidi"/>
          <w:lang w:val="kk-KZ"/>
        </w:rPr>
        <w:t xml:space="preserve"> </w:t>
      </w:r>
    </w:p>
    <w:p w14:paraId="1D28ABAE" w14:textId="77777777" w:rsidR="0070345B" w:rsidRPr="0062538A" w:rsidRDefault="0070345B" w:rsidP="00061078">
      <w:pPr>
        <w:ind w:left="426"/>
        <w:jc w:val="both"/>
        <w:rPr>
          <w:rFonts w:asciiTheme="majorBidi" w:hAnsiTheme="majorBidi" w:cstheme="majorBidi"/>
          <w:lang w:val="kk-KZ"/>
        </w:rPr>
      </w:pPr>
      <w:r w:rsidRPr="0062538A">
        <w:rPr>
          <w:rFonts w:asciiTheme="majorBidi" w:hAnsiTheme="majorBidi" w:cstheme="majorBidi"/>
          <w:lang w:val="kk-KZ"/>
        </w:rPr>
        <w:t xml:space="preserve">Автордың идентификаторы (болған жағдайда): </w:t>
      </w:r>
    </w:p>
    <w:p w14:paraId="1B514904" w14:textId="0A4C293D" w:rsidR="00595B5D" w:rsidRPr="0062538A" w:rsidRDefault="00595B5D" w:rsidP="00061078">
      <w:pPr>
        <w:rPr>
          <w:rFonts w:asciiTheme="majorBidi" w:hAnsiTheme="majorBidi" w:cstheme="majorBidi"/>
          <w:lang w:val="kk-KZ"/>
        </w:rPr>
      </w:pPr>
      <w:r w:rsidRPr="0062538A">
        <w:rPr>
          <w:rFonts w:asciiTheme="majorBidi" w:hAnsiTheme="majorBidi" w:cstheme="majorBidi"/>
          <w:lang w:val="kk-KZ"/>
        </w:rPr>
        <w:t xml:space="preserve">        </w:t>
      </w:r>
      <w:r w:rsidR="00B9716E" w:rsidRPr="0062538A">
        <w:rPr>
          <w:rFonts w:asciiTheme="majorBidi" w:hAnsiTheme="majorBidi" w:cstheme="majorBidi"/>
          <w:lang w:val="kk-KZ"/>
        </w:rPr>
        <w:t xml:space="preserve">Scopus Author ID: </w:t>
      </w:r>
      <w:r w:rsidR="009B4729" w:rsidRPr="0062538A">
        <w:rPr>
          <w:rFonts w:asciiTheme="majorBidi" w:hAnsiTheme="majorBidi" w:cstheme="majorBidi"/>
          <w:lang w:val="kk-KZ"/>
        </w:rPr>
        <w:t>56818939600</w:t>
      </w:r>
      <w:r w:rsidR="005F5DC7" w:rsidRPr="0062538A">
        <w:rPr>
          <w:rFonts w:asciiTheme="majorBidi" w:hAnsiTheme="majorBidi" w:cstheme="majorBidi"/>
          <w:lang w:val="kk-KZ"/>
        </w:rPr>
        <w:t xml:space="preserve"> </w:t>
      </w:r>
    </w:p>
    <w:p w14:paraId="56645C3A" w14:textId="428EF0C1" w:rsidR="00B9716E" w:rsidRPr="0062538A" w:rsidRDefault="00B9716E" w:rsidP="00061078">
      <w:pPr>
        <w:ind w:left="851" w:hanging="426"/>
        <w:rPr>
          <w:rFonts w:asciiTheme="majorBidi" w:hAnsiTheme="majorBidi" w:cstheme="majorBidi"/>
        </w:rPr>
      </w:pPr>
      <w:r w:rsidRPr="0062538A">
        <w:rPr>
          <w:rFonts w:asciiTheme="majorBidi" w:hAnsiTheme="majorBidi" w:cstheme="majorBidi"/>
          <w:lang w:val="kk-KZ"/>
        </w:rPr>
        <w:t xml:space="preserve">Web of Science Researcher ID: </w:t>
      </w:r>
    </w:p>
    <w:p w14:paraId="42335FCC" w14:textId="659E938D" w:rsidR="0070345B" w:rsidRPr="0062538A" w:rsidRDefault="00B9716E" w:rsidP="003D0842">
      <w:pPr>
        <w:ind w:left="426"/>
        <w:rPr>
          <w:rFonts w:asciiTheme="majorBidi" w:eastAsia="Consolas" w:hAnsiTheme="majorBidi" w:cstheme="majorBidi"/>
        </w:rPr>
      </w:pPr>
      <w:r w:rsidRPr="0062538A">
        <w:rPr>
          <w:rFonts w:asciiTheme="majorBidi" w:hAnsiTheme="majorBidi" w:cstheme="majorBidi"/>
          <w:lang w:val="kk-KZ"/>
        </w:rPr>
        <w:t xml:space="preserve">ORCID: </w:t>
      </w:r>
      <w:hyperlink r:id="rId8" w:tgtFrame="_blank" w:history="1">
        <w:r w:rsidR="005F5DC7" w:rsidRPr="0062538A">
          <w:rPr>
            <w:rFonts w:asciiTheme="majorBidi" w:eastAsia="Consolas" w:hAnsiTheme="majorBidi" w:cstheme="majorBidi"/>
          </w:rPr>
          <w:t>https://orcid.org/</w:t>
        </w:r>
      </w:hyperlink>
      <w:r w:rsidR="009B4729" w:rsidRPr="0062538A">
        <w:rPr>
          <w:rFonts w:asciiTheme="majorBidi" w:hAnsiTheme="majorBidi" w:cstheme="majorBidi"/>
          <w:lang w:val="kk-KZ"/>
        </w:rPr>
        <w:t>0000-0003-3910-8222</w:t>
      </w:r>
      <w:r w:rsidR="005F5DC7" w:rsidRPr="0062538A">
        <w:rPr>
          <w:rFonts w:asciiTheme="majorBidi" w:eastAsia="Consolas" w:hAnsiTheme="majorBidi" w:cstheme="majorBidi"/>
        </w:rPr>
        <w:t xml:space="preserve"> </w:t>
      </w:r>
    </w:p>
    <w:p w14:paraId="0F8F84FB" w14:textId="77777777" w:rsidR="003D0842" w:rsidRPr="0062538A" w:rsidRDefault="003D0842" w:rsidP="003D0842">
      <w:pPr>
        <w:ind w:left="426"/>
        <w:rPr>
          <w:rFonts w:asciiTheme="majorBidi" w:hAnsiTheme="majorBidi" w:cstheme="majorBidi"/>
          <w:lang w:val="kk-KZ"/>
        </w:rPr>
      </w:pPr>
    </w:p>
    <w:tbl>
      <w:tblPr>
        <w:tblpPr w:leftFromText="180" w:rightFromText="180" w:bottomFromText="200" w:vertAnchor="text" w:horzAnchor="margin" w:tblpX="-2" w:tblpY="102"/>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163"/>
        <w:gridCol w:w="992"/>
        <w:gridCol w:w="2268"/>
        <w:gridCol w:w="2835"/>
        <w:gridCol w:w="1136"/>
      </w:tblGrid>
      <w:tr w:rsidR="006713A4" w:rsidRPr="0062538A" w14:paraId="33BAE5E2"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62538A" w:rsidRDefault="0070345B" w:rsidP="00061078">
            <w:pPr>
              <w:rPr>
                <w:rFonts w:asciiTheme="majorBidi" w:hAnsiTheme="majorBidi" w:cstheme="majorBidi"/>
              </w:rPr>
            </w:pPr>
            <w:r w:rsidRPr="0062538A">
              <w:rPr>
                <w:rFonts w:asciiTheme="majorBidi" w:hAnsiTheme="majorBidi" w:cstheme="majorBidi"/>
              </w:rPr>
              <w:t>№</w:t>
            </w:r>
          </w:p>
          <w:p w14:paraId="368DB837" w14:textId="77777777" w:rsidR="0070345B" w:rsidRPr="0062538A" w:rsidRDefault="0070345B" w:rsidP="00061078">
            <w:pPr>
              <w:rPr>
                <w:rFonts w:asciiTheme="majorBidi" w:hAnsiTheme="majorBidi" w:cstheme="majorBidi"/>
              </w:rPr>
            </w:pPr>
            <w:r w:rsidRPr="0062538A">
              <w:rPr>
                <w:rFonts w:asciiTheme="majorBidi" w:hAnsiTheme="majorBidi" w:cstheme="majorBidi"/>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62538A" w:rsidRDefault="0070345B" w:rsidP="00061078">
            <w:pPr>
              <w:rPr>
                <w:rFonts w:asciiTheme="majorBidi" w:hAnsiTheme="majorBidi" w:cstheme="majorBidi"/>
              </w:rPr>
            </w:pPr>
            <w:r w:rsidRPr="0062538A">
              <w:rPr>
                <w:rFonts w:asciiTheme="majorBidi" w:hAnsiTheme="majorBidi" w:cstheme="majorBidi"/>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62538A" w:rsidRDefault="0070345B" w:rsidP="00061078">
            <w:pPr>
              <w:rPr>
                <w:rFonts w:asciiTheme="majorBidi" w:hAnsiTheme="majorBidi" w:cstheme="majorBidi"/>
              </w:rPr>
            </w:pPr>
            <w:r w:rsidRPr="0062538A">
              <w:rPr>
                <w:rFonts w:asciiTheme="majorBidi" w:hAnsiTheme="majorBidi" w:cstheme="majorBidi"/>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62538A" w:rsidRDefault="0070345B" w:rsidP="00061078">
            <w:pPr>
              <w:rPr>
                <w:rFonts w:asciiTheme="majorBidi" w:hAnsiTheme="majorBidi" w:cstheme="majorBidi"/>
                <w:lang w:val="ru-RU"/>
              </w:rPr>
            </w:pPr>
            <w:r w:rsidRPr="0062538A">
              <w:rPr>
                <w:rFonts w:asciiTheme="majorBidi" w:hAnsiTheme="majorBidi" w:cstheme="majorBidi"/>
                <w:lang w:val="kk-KZ"/>
              </w:rPr>
              <w:t xml:space="preserve">Журналдың атауы, жариялау жылы (деректер базалары бойынша), </w:t>
            </w:r>
            <w:r w:rsidRPr="0062538A">
              <w:rPr>
                <w:rFonts w:asciiTheme="majorBidi" w:hAnsiTheme="majorBidi" w:cstheme="majorBidi"/>
              </w:rPr>
              <w:t>DOI</w:t>
            </w:r>
            <w:r w:rsidRPr="0062538A">
              <w:rPr>
                <w:rFonts w:asciiTheme="majorBidi" w:hAnsiTheme="majorBidi" w:cstheme="majorBidi"/>
                <w:lang w:val="ru-RU"/>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50B48239" w14:textId="77777777" w:rsidR="0070345B" w:rsidRPr="0062538A" w:rsidRDefault="0070345B" w:rsidP="00061078">
            <w:pPr>
              <w:rPr>
                <w:rFonts w:asciiTheme="majorBidi" w:hAnsiTheme="majorBidi" w:cstheme="majorBidi"/>
                <w:lang w:val="ru-RU"/>
              </w:rPr>
            </w:pPr>
            <w:r w:rsidRPr="0062538A">
              <w:rPr>
                <w:rFonts w:asciiTheme="majorBidi" w:hAnsiTheme="majorBidi" w:cstheme="majorBidi"/>
                <w:lang w:val="kk-KZ"/>
              </w:rPr>
              <w:t>Журналдың жариялау жылы бойынша Journal Citation Reports деректері бойынша импактфакторы және ғылым саласы*</w:t>
            </w:r>
          </w:p>
        </w:tc>
        <w:tc>
          <w:tcPr>
            <w:tcW w:w="992" w:type="dxa"/>
            <w:tcBorders>
              <w:top w:val="single" w:sz="4" w:space="0" w:color="auto"/>
              <w:left w:val="single" w:sz="4" w:space="0" w:color="auto"/>
              <w:bottom w:val="single" w:sz="4" w:space="0" w:color="auto"/>
              <w:right w:val="single" w:sz="4" w:space="0" w:color="auto"/>
            </w:tcBorders>
            <w:hideMark/>
          </w:tcPr>
          <w:p w14:paraId="37F4969B" w14:textId="77777777" w:rsidR="0070345B" w:rsidRPr="0062538A" w:rsidRDefault="0070345B" w:rsidP="00061078">
            <w:pPr>
              <w:rPr>
                <w:rFonts w:asciiTheme="majorBidi" w:hAnsiTheme="majorBidi" w:cstheme="majorBidi"/>
                <w:lang w:val="ru-RU"/>
              </w:rPr>
            </w:pPr>
            <w:r w:rsidRPr="0062538A">
              <w:rPr>
                <w:rFonts w:asciiTheme="majorBidi" w:hAnsiTheme="majorBidi" w:cstheme="majorBidi"/>
                <w:lang w:val="kk-KZ"/>
              </w:rPr>
              <w:t>Web of Science Core Collection (Веб оф Сайенс Кор Коллекшн) деректер базасындағы индексі</w:t>
            </w:r>
          </w:p>
        </w:tc>
        <w:tc>
          <w:tcPr>
            <w:tcW w:w="2268" w:type="dxa"/>
            <w:tcBorders>
              <w:top w:val="single" w:sz="4" w:space="0" w:color="auto"/>
              <w:left w:val="single" w:sz="4" w:space="0" w:color="auto"/>
              <w:bottom w:val="single" w:sz="4" w:space="0" w:color="auto"/>
              <w:right w:val="single" w:sz="4" w:space="0" w:color="auto"/>
            </w:tcBorders>
            <w:hideMark/>
          </w:tcPr>
          <w:p w14:paraId="3D42803E" w14:textId="77777777" w:rsidR="0070345B" w:rsidRPr="0062538A" w:rsidRDefault="0070345B" w:rsidP="00061078">
            <w:pPr>
              <w:rPr>
                <w:rFonts w:asciiTheme="majorBidi" w:hAnsiTheme="majorBidi" w:cstheme="majorBidi"/>
                <w:lang w:val="kk-KZ"/>
              </w:rPr>
            </w:pPr>
            <w:r w:rsidRPr="0062538A">
              <w:rPr>
                <w:rFonts w:asciiTheme="majorBidi" w:hAnsiTheme="majorBidi" w:cstheme="majorBidi"/>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62538A" w:rsidRDefault="0070345B" w:rsidP="00061078">
            <w:pPr>
              <w:rPr>
                <w:rFonts w:asciiTheme="majorBidi" w:hAnsiTheme="majorBidi" w:cstheme="majorBidi"/>
                <w:lang w:val="kk-KZ"/>
              </w:rPr>
            </w:pPr>
            <w:r w:rsidRPr="0062538A">
              <w:rPr>
                <w:rFonts w:asciiTheme="majorBidi" w:hAnsiTheme="majorBidi" w:cstheme="majorBidi"/>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3DDA4A79" w:rsidR="0070345B" w:rsidRPr="0062538A" w:rsidRDefault="000B4920" w:rsidP="00061078">
            <w:pPr>
              <w:rPr>
                <w:rFonts w:asciiTheme="majorBidi" w:hAnsiTheme="majorBidi" w:cstheme="majorBidi"/>
                <w:lang w:val="kk-KZ"/>
              </w:rPr>
            </w:pPr>
            <w:r w:rsidRPr="0062538A">
              <w:rPr>
                <w:rFonts w:asciiTheme="majorBidi" w:hAnsiTheme="majorBidi" w:cstheme="majorBidi"/>
                <w:lang w:val="kk-KZ"/>
              </w:rPr>
              <w:t>Үміткердің рө</w:t>
            </w:r>
            <w:r w:rsidR="0070345B" w:rsidRPr="0062538A">
              <w:rPr>
                <w:rFonts w:asciiTheme="majorBidi" w:hAnsiTheme="majorBidi" w:cstheme="majorBidi"/>
                <w:lang w:val="kk-KZ"/>
              </w:rPr>
              <w:t>лі (тең</w:t>
            </w:r>
            <w:r w:rsidR="007A3744" w:rsidRPr="0062538A">
              <w:rPr>
                <w:rFonts w:asciiTheme="majorBidi" w:hAnsiTheme="majorBidi" w:cstheme="majorBidi"/>
                <w:lang w:val="kk-KZ"/>
              </w:rPr>
              <w:t xml:space="preserve"> </w:t>
            </w:r>
            <w:r w:rsidR="0070345B" w:rsidRPr="0062538A">
              <w:rPr>
                <w:rFonts w:asciiTheme="majorBidi" w:hAnsiTheme="majorBidi" w:cstheme="majorBidi"/>
                <w:lang w:val="kk-KZ"/>
              </w:rPr>
              <w:t>автор, бірінші автор немесе корреспонденция үшін автор)</w:t>
            </w:r>
          </w:p>
        </w:tc>
      </w:tr>
      <w:tr w:rsidR="006713A4" w:rsidRPr="0062538A" w14:paraId="07219728"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62538A" w:rsidRDefault="0070345B" w:rsidP="00061078">
            <w:pPr>
              <w:rPr>
                <w:rFonts w:asciiTheme="majorBidi" w:hAnsiTheme="majorBidi" w:cstheme="majorBidi"/>
              </w:rPr>
            </w:pPr>
            <w:r w:rsidRPr="0062538A">
              <w:rPr>
                <w:rFonts w:asciiTheme="majorBidi" w:hAnsiTheme="majorBidi" w:cstheme="majorBidi"/>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62538A" w:rsidRDefault="0070345B" w:rsidP="00061078">
            <w:pPr>
              <w:rPr>
                <w:rFonts w:asciiTheme="majorBidi" w:hAnsiTheme="majorBidi" w:cstheme="majorBidi"/>
              </w:rPr>
            </w:pPr>
            <w:r w:rsidRPr="0062538A">
              <w:rPr>
                <w:rFonts w:asciiTheme="majorBid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62538A" w:rsidRDefault="0070345B" w:rsidP="00061078">
            <w:pPr>
              <w:rPr>
                <w:rFonts w:asciiTheme="majorBidi" w:hAnsiTheme="majorBidi" w:cstheme="majorBidi"/>
              </w:rPr>
            </w:pPr>
            <w:r w:rsidRPr="0062538A">
              <w:rPr>
                <w:rFonts w:asciiTheme="majorBidi" w:hAnsiTheme="majorBidi" w:cstheme="majorBidi"/>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62538A" w:rsidRDefault="0070345B" w:rsidP="00061078">
            <w:pPr>
              <w:rPr>
                <w:rFonts w:asciiTheme="majorBidi" w:hAnsiTheme="majorBidi" w:cstheme="majorBidi"/>
                <w:lang w:val="kk-KZ"/>
              </w:rPr>
            </w:pPr>
            <w:r w:rsidRPr="0062538A">
              <w:rPr>
                <w:rFonts w:asciiTheme="majorBidi" w:hAnsiTheme="majorBidi" w:cstheme="majorBidi"/>
                <w:lang w:val="kk-KZ"/>
              </w:rPr>
              <w:t>4</w:t>
            </w:r>
          </w:p>
        </w:tc>
        <w:tc>
          <w:tcPr>
            <w:tcW w:w="1163" w:type="dxa"/>
            <w:tcBorders>
              <w:top w:val="single" w:sz="4" w:space="0" w:color="auto"/>
              <w:left w:val="single" w:sz="4" w:space="0" w:color="auto"/>
              <w:bottom w:val="single" w:sz="4" w:space="0" w:color="auto"/>
              <w:right w:val="single" w:sz="4" w:space="0" w:color="auto"/>
            </w:tcBorders>
            <w:hideMark/>
          </w:tcPr>
          <w:p w14:paraId="4AB434A4" w14:textId="77777777" w:rsidR="0070345B" w:rsidRPr="0062538A" w:rsidRDefault="0070345B" w:rsidP="00061078">
            <w:pPr>
              <w:rPr>
                <w:rFonts w:asciiTheme="majorBidi" w:hAnsiTheme="majorBidi" w:cstheme="majorBidi"/>
              </w:rPr>
            </w:pPr>
            <w:r w:rsidRPr="0062538A">
              <w:rPr>
                <w:rFonts w:asciiTheme="majorBidi" w:hAnsiTheme="majorBidi" w:cstheme="majorBidi"/>
              </w:rPr>
              <w:t>5</w:t>
            </w:r>
          </w:p>
        </w:tc>
        <w:tc>
          <w:tcPr>
            <w:tcW w:w="992" w:type="dxa"/>
            <w:tcBorders>
              <w:top w:val="single" w:sz="4" w:space="0" w:color="auto"/>
              <w:left w:val="single" w:sz="4" w:space="0" w:color="auto"/>
              <w:bottom w:val="single" w:sz="4" w:space="0" w:color="auto"/>
              <w:right w:val="single" w:sz="4" w:space="0" w:color="auto"/>
            </w:tcBorders>
            <w:hideMark/>
          </w:tcPr>
          <w:p w14:paraId="7E545B9B" w14:textId="77777777" w:rsidR="0070345B" w:rsidRPr="0062538A" w:rsidRDefault="0070345B" w:rsidP="00061078">
            <w:pPr>
              <w:rPr>
                <w:rFonts w:asciiTheme="majorBidi" w:hAnsiTheme="majorBidi" w:cstheme="majorBidi"/>
              </w:rPr>
            </w:pPr>
            <w:r w:rsidRPr="0062538A">
              <w:rPr>
                <w:rFonts w:asciiTheme="majorBidi" w:hAnsiTheme="majorBidi" w:cstheme="majorBidi"/>
              </w:rPr>
              <w:t>6</w:t>
            </w:r>
          </w:p>
        </w:tc>
        <w:tc>
          <w:tcPr>
            <w:tcW w:w="2268" w:type="dxa"/>
            <w:tcBorders>
              <w:top w:val="single" w:sz="4" w:space="0" w:color="auto"/>
              <w:left w:val="single" w:sz="4" w:space="0" w:color="auto"/>
              <w:bottom w:val="single" w:sz="4" w:space="0" w:color="auto"/>
              <w:right w:val="single" w:sz="4" w:space="0" w:color="auto"/>
            </w:tcBorders>
            <w:hideMark/>
          </w:tcPr>
          <w:p w14:paraId="054B416C" w14:textId="77777777" w:rsidR="0070345B" w:rsidRPr="0062538A" w:rsidRDefault="0070345B" w:rsidP="00061078">
            <w:pPr>
              <w:rPr>
                <w:rFonts w:asciiTheme="majorBidi" w:hAnsiTheme="majorBidi" w:cstheme="majorBidi"/>
              </w:rPr>
            </w:pPr>
            <w:r w:rsidRPr="0062538A">
              <w:rPr>
                <w:rFonts w:asciiTheme="majorBidi" w:hAnsiTheme="majorBidi" w:cstheme="majorBidi"/>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62538A" w:rsidRDefault="0070345B" w:rsidP="00061078">
            <w:pPr>
              <w:rPr>
                <w:rFonts w:asciiTheme="majorBidi" w:hAnsiTheme="majorBidi" w:cstheme="majorBidi"/>
              </w:rPr>
            </w:pPr>
            <w:r w:rsidRPr="0062538A">
              <w:rPr>
                <w:rFonts w:asciiTheme="majorBidi" w:hAnsiTheme="majorBidi" w:cstheme="majorBidi"/>
              </w:rPr>
              <w:t>8</w:t>
            </w:r>
          </w:p>
        </w:tc>
        <w:tc>
          <w:tcPr>
            <w:tcW w:w="1136" w:type="dxa"/>
            <w:tcBorders>
              <w:top w:val="single" w:sz="4" w:space="0" w:color="auto"/>
              <w:left w:val="single" w:sz="4" w:space="0" w:color="auto"/>
              <w:bottom w:val="single" w:sz="4" w:space="0" w:color="auto"/>
              <w:right w:val="single" w:sz="4" w:space="0" w:color="auto"/>
            </w:tcBorders>
            <w:hideMark/>
          </w:tcPr>
          <w:p w14:paraId="75422F68" w14:textId="77777777" w:rsidR="0070345B" w:rsidRPr="0062538A" w:rsidRDefault="0070345B" w:rsidP="00061078">
            <w:pPr>
              <w:rPr>
                <w:rFonts w:asciiTheme="majorBidi" w:hAnsiTheme="majorBidi" w:cstheme="majorBidi"/>
              </w:rPr>
            </w:pPr>
            <w:r w:rsidRPr="0062538A">
              <w:rPr>
                <w:rFonts w:asciiTheme="majorBidi" w:hAnsiTheme="majorBidi" w:cstheme="majorBidi"/>
              </w:rPr>
              <w:t>9</w:t>
            </w:r>
          </w:p>
        </w:tc>
      </w:tr>
      <w:tr w:rsidR="006713A4" w:rsidRPr="0062538A" w14:paraId="24C6B61D"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9E6610" w:rsidRPr="0062538A" w:rsidRDefault="009E6610" w:rsidP="00061078">
            <w:pPr>
              <w:numPr>
                <w:ilvl w:val="0"/>
                <w:numId w:val="1"/>
              </w:numPr>
              <w:ind w:left="0" w:firstLine="0"/>
              <w:rPr>
                <w:rFonts w:asciiTheme="majorBidi" w:hAnsiTheme="majorBidi" w:cstheme="majorBidi"/>
              </w:rPr>
            </w:pPr>
          </w:p>
        </w:tc>
        <w:tc>
          <w:tcPr>
            <w:tcW w:w="2239" w:type="dxa"/>
            <w:tcBorders>
              <w:top w:val="single" w:sz="4" w:space="0" w:color="auto"/>
              <w:left w:val="single" w:sz="4" w:space="0" w:color="auto"/>
              <w:bottom w:val="single" w:sz="4" w:space="0" w:color="auto"/>
              <w:right w:val="single" w:sz="4" w:space="0" w:color="auto"/>
            </w:tcBorders>
          </w:tcPr>
          <w:p w14:paraId="3474F4C1" w14:textId="0608081F" w:rsidR="009E6610" w:rsidRPr="0062538A" w:rsidRDefault="00BB0A4D" w:rsidP="00061078">
            <w:pPr>
              <w:pStyle w:val="4"/>
              <w:shd w:val="clear" w:color="auto" w:fill="FFFFFF"/>
              <w:ind w:left="0"/>
              <w:rPr>
                <w:rFonts w:asciiTheme="majorBidi" w:eastAsiaTheme="minorEastAsia" w:hAnsiTheme="majorBidi" w:cstheme="majorBidi"/>
                <w:b w:val="0"/>
                <w:bCs w:val="0"/>
              </w:rPr>
            </w:pPr>
            <w:r w:rsidRPr="0062538A">
              <w:rPr>
                <w:rFonts w:asciiTheme="majorBidi" w:hAnsiTheme="majorBidi" w:cstheme="majorBidi"/>
                <w:b w:val="0"/>
                <w:bCs w:val="0"/>
                <w:lang w:val="ru-KZ"/>
              </w:rPr>
              <w:t>Systematising the Microstructure of a Modern Dictionary of the Arabic Language</w:t>
            </w:r>
          </w:p>
        </w:tc>
        <w:tc>
          <w:tcPr>
            <w:tcW w:w="1134" w:type="dxa"/>
            <w:tcBorders>
              <w:top w:val="single" w:sz="4" w:space="0" w:color="auto"/>
              <w:left w:val="single" w:sz="4" w:space="0" w:color="auto"/>
              <w:bottom w:val="single" w:sz="4" w:space="0" w:color="auto"/>
              <w:right w:val="single" w:sz="4" w:space="0" w:color="auto"/>
            </w:tcBorders>
          </w:tcPr>
          <w:p w14:paraId="05DE5D98" w14:textId="277135C5" w:rsidR="009E6610" w:rsidRPr="0062538A" w:rsidRDefault="00AC00AD" w:rsidP="00061078">
            <w:pPr>
              <w:rPr>
                <w:rFonts w:asciiTheme="majorBidi" w:hAnsiTheme="majorBidi" w:cstheme="majorBidi"/>
              </w:rPr>
            </w:pPr>
            <w:r w:rsidRPr="0062538A">
              <w:rPr>
                <w:rFonts w:asciiTheme="majorBidi" w:hAnsiTheme="majorBidi" w:cstheme="majorBidi"/>
                <w:lang w:val="kk-KZ"/>
              </w:rPr>
              <w:t>М</w:t>
            </w:r>
            <w:r w:rsidR="004E19DA" w:rsidRPr="0062538A">
              <w:rPr>
                <w:rFonts w:asciiTheme="majorBidi" w:hAnsiTheme="majorBidi" w:cstheme="majorBidi"/>
                <w:lang w:val="kk-KZ"/>
              </w:rPr>
              <w:t>ақала</w:t>
            </w:r>
          </w:p>
        </w:tc>
        <w:tc>
          <w:tcPr>
            <w:tcW w:w="2409" w:type="dxa"/>
            <w:tcBorders>
              <w:top w:val="single" w:sz="4" w:space="0" w:color="auto"/>
              <w:left w:val="single" w:sz="4" w:space="0" w:color="auto"/>
              <w:bottom w:val="single" w:sz="4" w:space="0" w:color="auto"/>
              <w:right w:val="single" w:sz="4" w:space="0" w:color="auto"/>
            </w:tcBorders>
          </w:tcPr>
          <w:p w14:paraId="2BB54244" w14:textId="4A7865BA" w:rsidR="00E557A0" w:rsidRPr="0062538A" w:rsidRDefault="009B4729" w:rsidP="00061078">
            <w:pPr>
              <w:rPr>
                <w:rFonts w:asciiTheme="majorBidi" w:hAnsiTheme="majorBidi" w:cstheme="majorBidi"/>
              </w:rPr>
            </w:pPr>
            <w:r w:rsidRPr="0062538A">
              <w:rPr>
                <w:rFonts w:asciiTheme="majorBidi" w:hAnsiTheme="majorBidi" w:cstheme="majorBidi"/>
                <w:lang w:val="ru-KZ"/>
              </w:rPr>
              <w:t>Space and Culture, India 2018, 6:2</w:t>
            </w:r>
            <w:r w:rsidRPr="0062538A">
              <w:rPr>
                <w:rFonts w:asciiTheme="majorBidi" w:hAnsiTheme="majorBidi" w:cstheme="majorBidi"/>
                <w:lang w:val="kk-KZ"/>
              </w:rPr>
              <w:t xml:space="preserve">, 34-45 </w:t>
            </w:r>
            <w:r w:rsidRPr="0062538A">
              <w:rPr>
                <w:rFonts w:asciiTheme="majorBidi" w:hAnsiTheme="majorBidi" w:cstheme="majorBidi"/>
              </w:rPr>
              <w:t xml:space="preserve">pages </w:t>
            </w:r>
          </w:p>
          <w:p w14:paraId="75A176B0" w14:textId="54C9963D" w:rsidR="007B0AF8" w:rsidRPr="0062538A" w:rsidRDefault="001259D0" w:rsidP="008F690C">
            <w:pPr>
              <w:rPr>
                <w:rFonts w:asciiTheme="majorBidi" w:hAnsiTheme="majorBidi" w:cstheme="majorBidi"/>
              </w:rPr>
            </w:pPr>
            <w:r w:rsidRPr="0062538A">
              <w:rPr>
                <w:rFonts w:asciiTheme="majorBidi" w:hAnsiTheme="majorBidi" w:cstheme="majorBidi"/>
                <w:color w:val="555555"/>
                <w:shd w:val="clear" w:color="auto" w:fill="FFFFFF"/>
              </w:rPr>
              <w:t>DOI:</w:t>
            </w:r>
            <w:hyperlink r:id="rId9" w:tgtFrame="_blank" w:history="1">
              <w:r w:rsidRPr="0062538A">
                <w:rPr>
                  <w:rStyle w:val="a5"/>
                  <w:rFonts w:asciiTheme="majorBidi" w:eastAsia="Garamond" w:hAnsiTheme="majorBidi" w:cstheme="majorBidi"/>
                  <w:bdr w:val="none" w:sz="0" w:space="0" w:color="auto" w:frame="1"/>
                  <w:shd w:val="clear" w:color="auto" w:fill="FFFFFF"/>
                </w:rPr>
                <w:t>10.20896/saci.v6i2.340</w:t>
              </w:r>
            </w:hyperlink>
          </w:p>
          <w:p w14:paraId="6F4527DD" w14:textId="77777777" w:rsidR="008F690C" w:rsidRPr="0062538A" w:rsidRDefault="008F690C" w:rsidP="008F690C">
            <w:pPr>
              <w:rPr>
                <w:rFonts w:asciiTheme="majorBidi" w:hAnsiTheme="majorBidi" w:cstheme="majorBidi"/>
              </w:rPr>
            </w:pPr>
          </w:p>
          <w:p w14:paraId="3EB93CA7" w14:textId="67AFA25E" w:rsidR="004E19DA" w:rsidRPr="0062538A" w:rsidRDefault="008D7661" w:rsidP="00061078">
            <w:pPr>
              <w:rPr>
                <w:rFonts w:asciiTheme="majorBidi" w:hAnsiTheme="majorBidi" w:cstheme="majorBidi"/>
                <w:i/>
                <w:iCs/>
                <w:lang w:val="kk-KZ"/>
              </w:rPr>
            </w:pPr>
            <w:hyperlink r:id="rId10" w:history="1"/>
            <w:r w:rsidR="005F5DC7" w:rsidRPr="0062538A">
              <w:rPr>
                <w:rStyle w:val="a5"/>
                <w:rFonts w:asciiTheme="majorBidi" w:hAnsiTheme="majorBidi" w:cstheme="majorBidi"/>
                <w:i/>
                <w:iCs/>
                <w:color w:val="auto"/>
                <w:lang w:val="kk-KZ"/>
              </w:rPr>
              <w:t xml:space="preserve"> </w:t>
            </w:r>
            <w:r w:rsidR="004E19DA" w:rsidRPr="0062538A">
              <w:rPr>
                <w:rFonts w:asciiTheme="majorBidi" w:hAnsiTheme="majorBidi" w:cstheme="majorBidi"/>
                <w:i/>
                <w:iCs/>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6358A17E" w14:textId="089FA98B" w:rsidR="00D9688F" w:rsidRPr="0062538A" w:rsidRDefault="00D9688F" w:rsidP="00061078">
            <w:pPr>
              <w:rPr>
                <w:rFonts w:asciiTheme="majorBidi" w:hAnsiTheme="majorBidi" w:cstheme="majorBidi"/>
                <w:lang w:val="kk-KZ"/>
              </w:rPr>
            </w:pPr>
          </w:p>
        </w:tc>
        <w:tc>
          <w:tcPr>
            <w:tcW w:w="992" w:type="dxa"/>
            <w:tcBorders>
              <w:top w:val="single" w:sz="4" w:space="0" w:color="auto"/>
              <w:left w:val="single" w:sz="4" w:space="0" w:color="auto"/>
              <w:bottom w:val="single" w:sz="4" w:space="0" w:color="auto"/>
              <w:right w:val="single" w:sz="4" w:space="0" w:color="auto"/>
            </w:tcBorders>
          </w:tcPr>
          <w:p w14:paraId="5A383BE8" w14:textId="1869CACE" w:rsidR="009E6610" w:rsidRPr="0062538A" w:rsidRDefault="009E6610" w:rsidP="00061078">
            <w:pPr>
              <w:rPr>
                <w:rFonts w:asciiTheme="majorBidi" w:hAnsiTheme="majorBidi" w:cstheme="majorBidi"/>
                <w:lang w:val="kk-KZ"/>
              </w:rPr>
            </w:pPr>
          </w:p>
        </w:tc>
        <w:tc>
          <w:tcPr>
            <w:tcW w:w="2268" w:type="dxa"/>
            <w:tcBorders>
              <w:top w:val="single" w:sz="4" w:space="0" w:color="auto"/>
              <w:left w:val="single" w:sz="4" w:space="0" w:color="auto"/>
              <w:bottom w:val="single" w:sz="4" w:space="0" w:color="auto"/>
              <w:right w:val="single" w:sz="4" w:space="0" w:color="auto"/>
            </w:tcBorders>
          </w:tcPr>
          <w:p w14:paraId="537B41FD" w14:textId="01295750" w:rsidR="008F690C" w:rsidRPr="0062538A" w:rsidRDefault="008D7661" w:rsidP="00061078">
            <w:pPr>
              <w:rPr>
                <w:rFonts w:asciiTheme="majorBidi" w:hAnsiTheme="majorBidi" w:cstheme="majorBidi"/>
                <w:lang w:val="kk-KZ"/>
              </w:rPr>
            </w:pPr>
            <w:hyperlink r:id="rId11" w:history="1">
              <w:r w:rsidR="008F690C" w:rsidRPr="0062538A">
                <w:rPr>
                  <w:rStyle w:val="a5"/>
                  <w:rFonts w:asciiTheme="majorBidi" w:hAnsiTheme="majorBidi" w:cstheme="majorBidi"/>
                  <w:color w:val="auto"/>
                  <w:lang w:val="kk-KZ"/>
                </w:rPr>
                <w:t>https://www.scopus.com/sourceid/21100814517</w:t>
              </w:r>
            </w:hyperlink>
            <w:r w:rsidR="008F690C" w:rsidRPr="0062538A">
              <w:rPr>
                <w:rFonts w:asciiTheme="majorBidi" w:hAnsiTheme="majorBidi" w:cstheme="majorBidi"/>
                <w:lang w:val="kk-KZ"/>
              </w:rPr>
              <w:t xml:space="preserve">; </w:t>
            </w:r>
          </w:p>
          <w:p w14:paraId="12BC2FFB" w14:textId="77777777" w:rsidR="008F690C" w:rsidRPr="0062538A" w:rsidRDefault="008F690C" w:rsidP="00061078">
            <w:pPr>
              <w:rPr>
                <w:rFonts w:asciiTheme="majorBidi" w:hAnsiTheme="majorBidi" w:cstheme="majorBidi"/>
                <w:lang w:val="kk-KZ"/>
              </w:rPr>
            </w:pPr>
          </w:p>
          <w:p w14:paraId="78741D27" w14:textId="3D0DECEC" w:rsidR="008F690C" w:rsidRPr="0062538A" w:rsidRDefault="008F690C" w:rsidP="002233C3">
            <w:pPr>
              <w:rPr>
                <w:rFonts w:asciiTheme="majorBidi" w:hAnsiTheme="majorBidi" w:cstheme="majorBidi"/>
              </w:rPr>
            </w:pPr>
            <w:r w:rsidRPr="0062538A">
              <w:rPr>
                <w:rFonts w:asciiTheme="majorBidi" w:hAnsiTheme="majorBidi" w:cstheme="majorBidi"/>
              </w:rPr>
              <w:t xml:space="preserve">Art and Humanities: Art and Humanities 57; </w:t>
            </w:r>
          </w:p>
          <w:p w14:paraId="22DFB803" w14:textId="205859A7" w:rsidR="008F690C" w:rsidRPr="0062538A" w:rsidRDefault="008F690C" w:rsidP="00061078">
            <w:pPr>
              <w:rPr>
                <w:rFonts w:asciiTheme="majorBidi" w:hAnsiTheme="majorBidi" w:cstheme="majorBidi"/>
              </w:rPr>
            </w:pPr>
            <w:r w:rsidRPr="0062538A">
              <w:rPr>
                <w:rFonts w:asciiTheme="majorBidi" w:hAnsiTheme="majorBidi" w:cstheme="majorBidi"/>
              </w:rPr>
              <w:lastRenderedPageBreak/>
              <w:t xml:space="preserve">Social Sciences: Cultural Studies 73. </w:t>
            </w:r>
          </w:p>
          <w:p w14:paraId="3A5F2B04" w14:textId="66BA11A9" w:rsidR="00C370AB" w:rsidRPr="0062538A" w:rsidRDefault="00C370AB" w:rsidP="008F690C">
            <w:pPr>
              <w:rPr>
                <w:rFonts w:asciiTheme="majorBidi" w:hAnsiTheme="majorBidi" w:cstheme="majorBidi"/>
              </w:rPr>
            </w:pPr>
          </w:p>
        </w:tc>
        <w:tc>
          <w:tcPr>
            <w:tcW w:w="2835" w:type="dxa"/>
            <w:tcBorders>
              <w:top w:val="single" w:sz="4" w:space="0" w:color="auto"/>
              <w:left w:val="single" w:sz="4" w:space="0" w:color="auto"/>
              <w:bottom w:val="single" w:sz="4" w:space="0" w:color="auto"/>
              <w:right w:val="single" w:sz="4" w:space="0" w:color="auto"/>
            </w:tcBorders>
          </w:tcPr>
          <w:p w14:paraId="25F0D3FD" w14:textId="77777777" w:rsidR="009B4729" w:rsidRPr="0062538A" w:rsidRDefault="009B4729" w:rsidP="00061078">
            <w:pPr>
              <w:rPr>
                <w:rFonts w:asciiTheme="majorBidi" w:hAnsiTheme="majorBidi" w:cstheme="majorBidi"/>
                <w:lang w:val="ru-KZ"/>
              </w:rPr>
            </w:pPr>
            <w:r w:rsidRPr="0062538A">
              <w:rPr>
                <w:rFonts w:asciiTheme="majorBidi" w:hAnsiTheme="majorBidi" w:cstheme="majorBidi"/>
                <w:lang w:val="ru-KZ"/>
              </w:rPr>
              <w:lastRenderedPageBreak/>
              <w:t>O</w:t>
            </w:r>
            <w:r w:rsidRPr="0062538A">
              <w:rPr>
                <w:rFonts w:asciiTheme="majorBidi" w:hAnsiTheme="majorBidi" w:cstheme="majorBidi"/>
                <w:lang w:val="kk-KZ"/>
              </w:rPr>
              <w:t>.M.</w:t>
            </w:r>
            <w:r w:rsidRPr="0062538A">
              <w:rPr>
                <w:rFonts w:asciiTheme="majorBidi" w:hAnsiTheme="majorBidi" w:cstheme="majorBidi"/>
                <w:lang w:val="ru-KZ"/>
              </w:rPr>
              <w:t>Shayakhmetov,</w:t>
            </w:r>
          </w:p>
          <w:p w14:paraId="23015E50" w14:textId="77777777" w:rsidR="009B4729" w:rsidRPr="0062538A" w:rsidRDefault="009B4729" w:rsidP="00061078">
            <w:pPr>
              <w:rPr>
                <w:rFonts w:asciiTheme="majorBidi" w:hAnsiTheme="majorBidi" w:cstheme="majorBidi"/>
                <w:lang w:val="ru-KZ"/>
              </w:rPr>
            </w:pPr>
            <w:r w:rsidRPr="0062538A">
              <w:rPr>
                <w:rFonts w:asciiTheme="majorBidi" w:hAnsiTheme="majorBidi" w:cstheme="majorBidi"/>
                <w:lang w:val="ru-KZ"/>
              </w:rPr>
              <w:t>G.Y.Imasheva,</w:t>
            </w:r>
          </w:p>
          <w:p w14:paraId="415873C6" w14:textId="0FD80698" w:rsidR="009B4729" w:rsidRPr="0062538A" w:rsidRDefault="009B4729" w:rsidP="00061078">
            <w:pPr>
              <w:rPr>
                <w:rFonts w:asciiTheme="majorBidi" w:hAnsiTheme="majorBidi" w:cstheme="majorBidi"/>
                <w:lang w:val="ru-KZ"/>
              </w:rPr>
            </w:pPr>
            <w:r w:rsidRPr="0062538A">
              <w:rPr>
                <w:rFonts w:asciiTheme="majorBidi" w:hAnsiTheme="majorBidi" w:cstheme="majorBidi"/>
                <w:lang w:val="ru-KZ"/>
              </w:rPr>
              <w:t xml:space="preserve">A.R.Almukhametov, </w:t>
            </w:r>
          </w:p>
          <w:p w14:paraId="2C41665D" w14:textId="20573BAD" w:rsidR="009B4729" w:rsidRPr="0062538A" w:rsidRDefault="009B4729" w:rsidP="00061078">
            <w:pPr>
              <w:rPr>
                <w:rFonts w:asciiTheme="majorBidi" w:hAnsiTheme="majorBidi" w:cstheme="majorBidi"/>
                <w:b/>
                <w:bCs/>
                <w:u w:val="single"/>
                <w:lang w:val="ru-KZ"/>
              </w:rPr>
            </w:pPr>
            <w:r w:rsidRPr="0062538A">
              <w:rPr>
                <w:rFonts w:asciiTheme="majorBidi" w:hAnsiTheme="majorBidi" w:cstheme="majorBidi"/>
                <w:b/>
                <w:bCs/>
                <w:u w:val="single"/>
                <w:lang w:val="ru-KZ"/>
              </w:rPr>
              <w:t>R.Mukhitdinov</w:t>
            </w:r>
          </w:p>
          <w:p w14:paraId="70021C54" w14:textId="32240E32" w:rsidR="005F5DC7" w:rsidRPr="0062538A" w:rsidRDefault="009B4729" w:rsidP="00061078">
            <w:pPr>
              <w:rPr>
                <w:rStyle w:val="s8"/>
                <w:rFonts w:asciiTheme="majorBidi" w:hAnsiTheme="majorBidi" w:cstheme="majorBidi"/>
                <w:b/>
                <w:bCs/>
                <w:lang w:val="ru-KZ"/>
              </w:rPr>
            </w:pPr>
            <w:r w:rsidRPr="0062538A">
              <w:rPr>
                <w:rFonts w:asciiTheme="majorBidi" w:hAnsiTheme="majorBidi" w:cstheme="majorBidi"/>
                <w:lang w:val="ru-KZ"/>
              </w:rPr>
              <w:t>Y.Paltore</w:t>
            </w:r>
          </w:p>
        </w:tc>
        <w:tc>
          <w:tcPr>
            <w:tcW w:w="1136" w:type="dxa"/>
            <w:tcBorders>
              <w:top w:val="single" w:sz="4" w:space="0" w:color="auto"/>
              <w:left w:val="single" w:sz="4" w:space="0" w:color="auto"/>
              <w:bottom w:val="single" w:sz="4" w:space="0" w:color="auto"/>
              <w:right w:val="single" w:sz="4" w:space="0" w:color="auto"/>
            </w:tcBorders>
          </w:tcPr>
          <w:p w14:paraId="1C05C797" w14:textId="3F60E934" w:rsidR="009E6610" w:rsidRPr="0062538A" w:rsidRDefault="00564EEA" w:rsidP="00061078">
            <w:pPr>
              <w:rPr>
                <w:rFonts w:asciiTheme="majorBidi" w:hAnsiTheme="majorBidi" w:cstheme="majorBidi"/>
                <w:lang w:val="kk-KZ"/>
              </w:rPr>
            </w:pPr>
            <w:r w:rsidRPr="0062538A">
              <w:rPr>
                <w:rFonts w:asciiTheme="majorBidi" w:hAnsiTheme="majorBidi" w:cstheme="majorBidi"/>
                <w:lang w:val="kk-KZ"/>
              </w:rPr>
              <w:t>Тең автор</w:t>
            </w:r>
          </w:p>
        </w:tc>
      </w:tr>
      <w:tr w:rsidR="006713A4" w:rsidRPr="0062538A" w14:paraId="2FCF1FF8"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6400BB39" w:rsidR="00980731" w:rsidRPr="0062538A" w:rsidRDefault="00980731" w:rsidP="00061078">
            <w:pPr>
              <w:numPr>
                <w:ilvl w:val="0"/>
                <w:numId w:val="1"/>
              </w:numPr>
              <w:ind w:left="0" w:firstLine="0"/>
              <w:rPr>
                <w:rFonts w:asciiTheme="majorBidi" w:hAnsiTheme="majorBidi" w:cstheme="majorBidi"/>
                <w:b/>
                <w:bCs/>
              </w:rPr>
            </w:pPr>
          </w:p>
        </w:tc>
        <w:tc>
          <w:tcPr>
            <w:tcW w:w="2239" w:type="dxa"/>
            <w:tcBorders>
              <w:top w:val="single" w:sz="4" w:space="0" w:color="auto"/>
              <w:left w:val="single" w:sz="4" w:space="0" w:color="auto"/>
              <w:bottom w:val="single" w:sz="4" w:space="0" w:color="auto"/>
              <w:right w:val="single" w:sz="4" w:space="0" w:color="auto"/>
            </w:tcBorders>
          </w:tcPr>
          <w:p w14:paraId="64C33759" w14:textId="77777777" w:rsidR="00367886" w:rsidRPr="0062538A" w:rsidRDefault="00367886" w:rsidP="00061078">
            <w:pPr>
              <w:pStyle w:val="aa"/>
              <w:rPr>
                <w:rFonts w:asciiTheme="majorBidi" w:hAnsiTheme="majorBidi" w:cstheme="majorBidi"/>
                <w:sz w:val="24"/>
                <w:szCs w:val="24"/>
                <w:lang w:val="en-US"/>
              </w:rPr>
            </w:pPr>
            <w:r w:rsidRPr="0062538A">
              <w:rPr>
                <w:rFonts w:asciiTheme="majorBidi" w:hAnsiTheme="majorBidi" w:cstheme="majorBidi"/>
                <w:bCs/>
                <w:sz w:val="24"/>
                <w:szCs w:val="24"/>
                <w:lang w:val="kk-KZ"/>
              </w:rPr>
              <w:t>Isbijab – a new centre for the development of Islamic law (XI-XII).</w:t>
            </w:r>
          </w:p>
          <w:p w14:paraId="19E8EFF6" w14:textId="755C2342" w:rsidR="00980731" w:rsidRPr="0062538A" w:rsidRDefault="00980731" w:rsidP="00061078">
            <w:pPr>
              <w:pStyle w:val="4"/>
              <w:shd w:val="clear" w:color="auto" w:fill="FFFFFF"/>
              <w:ind w:left="0"/>
              <w:rPr>
                <w:rFonts w:asciiTheme="majorBidi" w:eastAsiaTheme="minorEastAsia" w:hAnsiTheme="majorBidi" w:cstheme="majorBidi"/>
              </w:rPr>
            </w:pPr>
          </w:p>
        </w:tc>
        <w:tc>
          <w:tcPr>
            <w:tcW w:w="1134" w:type="dxa"/>
            <w:tcBorders>
              <w:top w:val="single" w:sz="4" w:space="0" w:color="auto"/>
              <w:left w:val="single" w:sz="4" w:space="0" w:color="auto"/>
              <w:bottom w:val="single" w:sz="4" w:space="0" w:color="auto"/>
              <w:right w:val="single" w:sz="4" w:space="0" w:color="auto"/>
            </w:tcBorders>
          </w:tcPr>
          <w:p w14:paraId="184A7CB9" w14:textId="5547B4F2" w:rsidR="00980731" w:rsidRPr="0062538A" w:rsidRDefault="00AC00AD" w:rsidP="00061078">
            <w:pPr>
              <w:rPr>
                <w:rFonts w:asciiTheme="majorBidi" w:hAnsiTheme="majorBidi" w:cstheme="majorBidi"/>
                <w:lang w:val="kk-KZ"/>
              </w:rPr>
            </w:pPr>
            <w:r w:rsidRPr="0062538A">
              <w:rPr>
                <w:rFonts w:asciiTheme="majorBidi" w:hAnsiTheme="majorBidi" w:cstheme="majorBidi"/>
                <w:lang w:val="kk-KZ"/>
              </w:rPr>
              <w:t>М</w:t>
            </w:r>
            <w:r w:rsidR="00980731" w:rsidRPr="0062538A">
              <w:rPr>
                <w:rFonts w:asciiTheme="majorBidi" w:hAnsiTheme="majorBidi" w:cstheme="majorBidi"/>
                <w:lang w:val="kk-KZ"/>
              </w:rPr>
              <w:t>ақала</w:t>
            </w:r>
          </w:p>
        </w:tc>
        <w:tc>
          <w:tcPr>
            <w:tcW w:w="2409" w:type="dxa"/>
            <w:tcBorders>
              <w:top w:val="single" w:sz="4" w:space="0" w:color="auto"/>
              <w:left w:val="single" w:sz="4" w:space="0" w:color="auto"/>
              <w:bottom w:val="single" w:sz="4" w:space="0" w:color="auto"/>
              <w:right w:val="single" w:sz="4" w:space="0" w:color="auto"/>
            </w:tcBorders>
          </w:tcPr>
          <w:p w14:paraId="7C9F7C33" w14:textId="0786295F" w:rsidR="008F690C" w:rsidRPr="0062538A" w:rsidRDefault="00367886" w:rsidP="001259D0">
            <w:pPr>
              <w:rPr>
                <w:rFonts w:asciiTheme="majorBidi" w:hAnsiTheme="majorBidi" w:cstheme="majorBidi"/>
                <w:lang w:val="kk-KZ"/>
              </w:rPr>
            </w:pPr>
            <w:r w:rsidRPr="0062538A">
              <w:rPr>
                <w:rFonts w:asciiTheme="majorBidi" w:hAnsiTheme="majorBidi" w:cstheme="majorBidi"/>
                <w:bCs/>
                <w:lang w:val="kk-KZ"/>
              </w:rPr>
              <w:t xml:space="preserve">Pharos Journal of Theology ISSN 2414-3324 Volume 105 Themed Issue 3 - (2024) </w:t>
            </w:r>
            <w:r w:rsidR="005E1BBF" w:rsidRPr="0062538A">
              <w:rPr>
                <w:rFonts w:asciiTheme="majorBidi" w:hAnsiTheme="majorBidi" w:cstheme="majorBidi"/>
              </w:rPr>
              <w:t>https://doi.org/10.46222/pharosjot.105.35</w:t>
            </w:r>
            <w:r w:rsidR="00DC4321" w:rsidRPr="0062538A">
              <w:rPr>
                <w:rFonts w:asciiTheme="majorBidi" w:hAnsiTheme="majorBidi" w:cstheme="majorBidi"/>
                <w:lang w:val="kk-KZ"/>
              </w:rPr>
              <w:t xml:space="preserve"> </w:t>
            </w:r>
            <w:r w:rsidR="001259D0" w:rsidRPr="0062538A">
              <w:rPr>
                <w:rFonts w:asciiTheme="majorBidi" w:hAnsiTheme="majorBidi" w:cstheme="majorBidi"/>
                <w:lang w:val="kk-KZ"/>
              </w:rPr>
              <w:t xml:space="preserve"> </w:t>
            </w:r>
            <w:r w:rsidR="00DC4321" w:rsidRPr="0062538A">
              <w:rPr>
                <w:rFonts w:asciiTheme="majorBidi" w:hAnsiTheme="majorBidi" w:cstheme="majorBidi"/>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0D6CBD2C" w14:textId="7037DBBC" w:rsidR="00C370AB" w:rsidRPr="0062538A" w:rsidRDefault="00C370AB" w:rsidP="00061078">
            <w:pPr>
              <w:rPr>
                <w:rFonts w:asciiTheme="majorBidi" w:hAnsiTheme="majorBidi" w:cstheme="majorBidi"/>
                <w:b/>
                <w:bCs/>
              </w:rPr>
            </w:pPr>
          </w:p>
        </w:tc>
        <w:tc>
          <w:tcPr>
            <w:tcW w:w="992" w:type="dxa"/>
            <w:tcBorders>
              <w:top w:val="single" w:sz="4" w:space="0" w:color="auto"/>
              <w:left w:val="single" w:sz="4" w:space="0" w:color="auto"/>
              <w:bottom w:val="single" w:sz="4" w:space="0" w:color="auto"/>
              <w:right w:val="single" w:sz="4" w:space="0" w:color="auto"/>
            </w:tcBorders>
          </w:tcPr>
          <w:p w14:paraId="1FA1F237" w14:textId="77777777" w:rsidR="00980731" w:rsidRPr="0062538A" w:rsidRDefault="00980731" w:rsidP="00061078">
            <w:pPr>
              <w:rPr>
                <w:rFonts w:asciiTheme="majorBidi" w:hAnsiTheme="majorBidi" w:cstheme="majorBidi"/>
                <w:b/>
                <w:bCs/>
              </w:rPr>
            </w:pPr>
          </w:p>
        </w:tc>
        <w:tc>
          <w:tcPr>
            <w:tcW w:w="2268" w:type="dxa"/>
            <w:tcBorders>
              <w:top w:val="single" w:sz="4" w:space="0" w:color="auto"/>
              <w:left w:val="single" w:sz="4" w:space="0" w:color="auto"/>
              <w:bottom w:val="single" w:sz="4" w:space="0" w:color="auto"/>
              <w:right w:val="single" w:sz="4" w:space="0" w:color="auto"/>
            </w:tcBorders>
          </w:tcPr>
          <w:p w14:paraId="7D9CC744" w14:textId="61EBB5A8" w:rsidR="008F690C" w:rsidRPr="0062538A" w:rsidRDefault="008D7661" w:rsidP="008F690C">
            <w:pPr>
              <w:rPr>
                <w:rFonts w:asciiTheme="majorBidi" w:hAnsiTheme="majorBidi" w:cstheme="majorBidi"/>
              </w:rPr>
            </w:pPr>
            <w:hyperlink r:id="rId12" w:history="1">
              <w:r w:rsidR="00DC4321" w:rsidRPr="0062538A">
                <w:rPr>
                  <w:rStyle w:val="a5"/>
                  <w:rFonts w:asciiTheme="majorBidi" w:hAnsiTheme="majorBidi" w:cstheme="majorBidi"/>
                </w:rPr>
                <w:t>https://www.scopus.com/sourceid/21101073951</w:t>
              </w:r>
            </w:hyperlink>
            <w:r w:rsidR="008F690C" w:rsidRPr="0062538A">
              <w:rPr>
                <w:rFonts w:asciiTheme="majorBidi" w:hAnsiTheme="majorBidi" w:cstheme="majorBidi"/>
              </w:rPr>
              <w:t xml:space="preserve"> </w:t>
            </w:r>
          </w:p>
          <w:p w14:paraId="7CC372FB" w14:textId="77777777" w:rsidR="008F690C" w:rsidRPr="0062538A" w:rsidRDefault="008F690C" w:rsidP="008F690C">
            <w:pPr>
              <w:jc w:val="both"/>
              <w:rPr>
                <w:rFonts w:asciiTheme="majorBidi" w:hAnsiTheme="majorBidi" w:cstheme="majorBidi"/>
              </w:rPr>
            </w:pPr>
          </w:p>
          <w:p w14:paraId="4639C8A2" w14:textId="6EDFD143" w:rsidR="008F690C" w:rsidRPr="0062538A" w:rsidRDefault="008F690C" w:rsidP="002233C3">
            <w:pPr>
              <w:jc w:val="both"/>
              <w:rPr>
                <w:rFonts w:asciiTheme="majorBidi" w:hAnsiTheme="majorBidi" w:cstheme="majorBidi"/>
              </w:rPr>
            </w:pPr>
            <w:r w:rsidRPr="0062538A">
              <w:rPr>
                <w:rFonts w:asciiTheme="majorBidi" w:hAnsiTheme="majorBidi" w:cstheme="majorBidi"/>
              </w:rPr>
              <w:t>Arts and Humanities; Religious studies 65;</w:t>
            </w:r>
          </w:p>
          <w:p w14:paraId="22D5E86C" w14:textId="155703CF" w:rsidR="007B0AF8" w:rsidRPr="0062538A" w:rsidRDefault="008F690C" w:rsidP="008F690C">
            <w:pPr>
              <w:jc w:val="both"/>
              <w:rPr>
                <w:rFonts w:asciiTheme="majorBidi" w:hAnsiTheme="majorBidi" w:cstheme="majorBidi"/>
              </w:rPr>
            </w:pPr>
            <w:r w:rsidRPr="0062538A">
              <w:rPr>
                <w:rFonts w:asciiTheme="majorBidi" w:hAnsiTheme="majorBidi" w:cstheme="majorBidi"/>
              </w:rPr>
              <w:t>Arts and Humanities; Philosophy 55</w:t>
            </w:r>
          </w:p>
        </w:tc>
        <w:tc>
          <w:tcPr>
            <w:tcW w:w="2835" w:type="dxa"/>
            <w:tcBorders>
              <w:top w:val="single" w:sz="4" w:space="0" w:color="auto"/>
              <w:left w:val="single" w:sz="4" w:space="0" w:color="auto"/>
              <w:bottom w:val="single" w:sz="4" w:space="0" w:color="auto"/>
              <w:right w:val="single" w:sz="4" w:space="0" w:color="auto"/>
            </w:tcBorders>
          </w:tcPr>
          <w:p w14:paraId="7886C7D9" w14:textId="391A359B" w:rsidR="00367886" w:rsidRPr="0062538A" w:rsidRDefault="00367886" w:rsidP="00061078">
            <w:pPr>
              <w:rPr>
                <w:rFonts w:asciiTheme="majorBidi" w:hAnsiTheme="majorBidi" w:cstheme="majorBidi"/>
                <w:bCs/>
              </w:rPr>
            </w:pPr>
            <w:r w:rsidRPr="0062538A">
              <w:rPr>
                <w:rFonts w:asciiTheme="majorBidi" w:hAnsiTheme="majorBidi" w:cstheme="majorBidi"/>
                <w:bCs/>
                <w:lang w:val="kk-KZ"/>
              </w:rPr>
              <w:t xml:space="preserve">Bizhan Ilesbekov, Tungysh Abylov, Shamshadin Kerim, </w:t>
            </w:r>
            <w:r w:rsidRPr="0062538A">
              <w:rPr>
                <w:rFonts w:asciiTheme="majorBidi" w:hAnsiTheme="majorBidi" w:cstheme="majorBidi"/>
                <w:b/>
              </w:rPr>
              <w:t xml:space="preserve">Rashid </w:t>
            </w:r>
            <w:proofErr w:type="spellStart"/>
            <w:r w:rsidRPr="0062538A">
              <w:rPr>
                <w:rFonts w:asciiTheme="majorBidi" w:hAnsiTheme="majorBidi" w:cstheme="majorBidi"/>
                <w:b/>
              </w:rPr>
              <w:t>Mukhitdinov</w:t>
            </w:r>
            <w:proofErr w:type="spellEnd"/>
            <w:r w:rsidRPr="0062538A">
              <w:rPr>
                <w:rFonts w:asciiTheme="majorBidi" w:hAnsiTheme="majorBidi" w:cstheme="majorBidi"/>
                <w:b/>
              </w:rPr>
              <w:t>,</w:t>
            </w:r>
          </w:p>
          <w:p w14:paraId="034232CE" w14:textId="1B8FD90F" w:rsidR="005F5DC7" w:rsidRPr="0062538A" w:rsidRDefault="00367886" w:rsidP="00061078">
            <w:pPr>
              <w:rPr>
                <w:rStyle w:val="s8"/>
                <w:rFonts w:asciiTheme="majorBidi" w:hAnsiTheme="majorBidi" w:cstheme="majorBidi"/>
                <w:b/>
                <w:bCs/>
              </w:rPr>
            </w:pPr>
            <w:r w:rsidRPr="0062538A">
              <w:rPr>
                <w:rFonts w:asciiTheme="majorBidi" w:hAnsiTheme="majorBidi" w:cstheme="majorBidi"/>
                <w:bCs/>
                <w:lang w:val="kk-KZ"/>
              </w:rPr>
              <w:t>Yergali Alpysbayev</w:t>
            </w:r>
          </w:p>
        </w:tc>
        <w:tc>
          <w:tcPr>
            <w:tcW w:w="1136" w:type="dxa"/>
            <w:tcBorders>
              <w:top w:val="single" w:sz="4" w:space="0" w:color="auto"/>
              <w:left w:val="single" w:sz="4" w:space="0" w:color="auto"/>
              <w:bottom w:val="single" w:sz="4" w:space="0" w:color="auto"/>
              <w:right w:val="single" w:sz="4" w:space="0" w:color="auto"/>
            </w:tcBorders>
          </w:tcPr>
          <w:p w14:paraId="1DA3CBD3" w14:textId="4F70A370" w:rsidR="00980731" w:rsidRPr="0062538A" w:rsidRDefault="00564EEA" w:rsidP="00061078">
            <w:pPr>
              <w:rPr>
                <w:rFonts w:asciiTheme="majorBidi" w:hAnsiTheme="majorBidi" w:cstheme="majorBidi"/>
                <w:lang w:val="kk-KZ"/>
              </w:rPr>
            </w:pPr>
            <w:r w:rsidRPr="0062538A">
              <w:rPr>
                <w:rFonts w:asciiTheme="majorBidi" w:hAnsiTheme="majorBidi" w:cstheme="majorBidi"/>
                <w:lang w:val="kk-KZ"/>
              </w:rPr>
              <w:t>Тең автор</w:t>
            </w:r>
          </w:p>
        </w:tc>
      </w:tr>
      <w:tr w:rsidR="00367886" w:rsidRPr="0062538A" w14:paraId="27334C03"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tcPr>
          <w:p w14:paraId="0E667181" w14:textId="77777777" w:rsidR="00367886" w:rsidRPr="0062538A" w:rsidRDefault="00367886" w:rsidP="00061078">
            <w:pPr>
              <w:numPr>
                <w:ilvl w:val="0"/>
                <w:numId w:val="1"/>
              </w:numPr>
              <w:ind w:left="0" w:firstLine="0"/>
              <w:rPr>
                <w:rFonts w:asciiTheme="majorBidi" w:hAnsiTheme="majorBidi" w:cstheme="majorBidi"/>
                <w:b/>
                <w:bCs/>
              </w:rPr>
            </w:pPr>
          </w:p>
        </w:tc>
        <w:tc>
          <w:tcPr>
            <w:tcW w:w="2239" w:type="dxa"/>
            <w:tcBorders>
              <w:top w:val="single" w:sz="4" w:space="0" w:color="auto"/>
              <w:left w:val="single" w:sz="4" w:space="0" w:color="auto"/>
              <w:bottom w:val="single" w:sz="4" w:space="0" w:color="auto"/>
              <w:right w:val="single" w:sz="4" w:space="0" w:color="auto"/>
            </w:tcBorders>
          </w:tcPr>
          <w:p w14:paraId="0B1D0C6D" w14:textId="7A5013EF" w:rsidR="00367886" w:rsidRPr="0062538A" w:rsidRDefault="00367886" w:rsidP="00061078">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en-US"/>
              </w:rPr>
              <w:t>T</w:t>
            </w:r>
            <w:r w:rsidRPr="0062538A">
              <w:rPr>
                <w:rFonts w:asciiTheme="majorBidi" w:hAnsiTheme="majorBidi" w:cstheme="majorBidi"/>
                <w:bCs/>
                <w:sz w:val="24"/>
                <w:szCs w:val="24"/>
                <w:lang w:val="kk-KZ"/>
              </w:rPr>
              <w:t>he Influence of Shakarim Kudaiberdiev’s Work on the Economic, Cultural, and Spiritual Development of Kazakhstan in the Late 19th Century and Early 20th Century.</w:t>
            </w:r>
          </w:p>
        </w:tc>
        <w:tc>
          <w:tcPr>
            <w:tcW w:w="1134" w:type="dxa"/>
            <w:tcBorders>
              <w:top w:val="single" w:sz="4" w:space="0" w:color="auto"/>
              <w:left w:val="single" w:sz="4" w:space="0" w:color="auto"/>
              <w:bottom w:val="single" w:sz="4" w:space="0" w:color="auto"/>
              <w:right w:val="single" w:sz="4" w:space="0" w:color="auto"/>
            </w:tcBorders>
          </w:tcPr>
          <w:p w14:paraId="74726BAA" w14:textId="7AC41526" w:rsidR="00367886" w:rsidRPr="0062538A" w:rsidRDefault="00AC00AD" w:rsidP="00061078">
            <w:pPr>
              <w:rPr>
                <w:rFonts w:asciiTheme="majorBidi" w:hAnsiTheme="majorBidi" w:cstheme="majorBidi"/>
                <w:lang w:val="kk-KZ"/>
              </w:rPr>
            </w:pPr>
            <w:r w:rsidRPr="0062538A">
              <w:rPr>
                <w:rFonts w:asciiTheme="majorBidi" w:hAnsiTheme="majorBidi" w:cstheme="majorBidi"/>
                <w:lang w:val="kk-KZ"/>
              </w:rPr>
              <w:t>М</w:t>
            </w:r>
            <w:r w:rsidR="00C62B37" w:rsidRPr="0062538A">
              <w:rPr>
                <w:rFonts w:asciiTheme="majorBidi" w:hAnsiTheme="majorBidi" w:cstheme="majorBidi"/>
                <w:lang w:val="kk-KZ"/>
              </w:rPr>
              <w:t>ақала</w:t>
            </w:r>
          </w:p>
        </w:tc>
        <w:tc>
          <w:tcPr>
            <w:tcW w:w="2409" w:type="dxa"/>
            <w:tcBorders>
              <w:top w:val="single" w:sz="4" w:space="0" w:color="auto"/>
              <w:left w:val="single" w:sz="4" w:space="0" w:color="auto"/>
              <w:bottom w:val="single" w:sz="4" w:space="0" w:color="auto"/>
              <w:right w:val="single" w:sz="4" w:space="0" w:color="auto"/>
            </w:tcBorders>
          </w:tcPr>
          <w:p w14:paraId="64995031" w14:textId="7FC5D76E" w:rsidR="00DC4321" w:rsidRPr="0062538A" w:rsidRDefault="00367886" w:rsidP="001259D0">
            <w:pPr>
              <w:rPr>
                <w:rFonts w:asciiTheme="majorBidi" w:hAnsiTheme="majorBidi" w:cstheme="majorBidi"/>
                <w:bCs/>
                <w:lang w:val="kk-KZ"/>
              </w:rPr>
            </w:pPr>
            <w:r w:rsidRPr="0062538A">
              <w:rPr>
                <w:rFonts w:asciiTheme="majorBidi" w:hAnsiTheme="majorBidi" w:cstheme="majorBidi"/>
                <w:bCs/>
                <w:lang w:val="kk-KZ"/>
              </w:rPr>
              <w:t xml:space="preserve">Pharos Journal of Theology ISSN 2414-3324 Volume 105 Themed Issue 3 - (2024) </w:t>
            </w:r>
            <w:r w:rsidR="00DC4321" w:rsidRPr="0062538A">
              <w:rPr>
                <w:rFonts w:asciiTheme="majorBidi" w:hAnsiTheme="majorBidi" w:cstheme="majorBidi"/>
              </w:rPr>
              <w:fldChar w:fldCharType="begin"/>
            </w:r>
            <w:r w:rsidR="00DC4321" w:rsidRPr="0062538A">
              <w:rPr>
                <w:rFonts w:asciiTheme="majorBidi" w:hAnsiTheme="majorBidi" w:cstheme="majorBidi"/>
              </w:rPr>
              <w:instrText xml:space="preserve"> HYPERLINK "https://doi.org/10.46222/pharosjot.105.314" </w:instrText>
            </w:r>
            <w:r w:rsidR="00DC4321" w:rsidRPr="0062538A">
              <w:rPr>
                <w:rFonts w:asciiTheme="majorBidi" w:hAnsiTheme="majorBidi" w:cstheme="majorBidi"/>
              </w:rPr>
              <w:fldChar w:fldCharType="separate"/>
            </w:r>
            <w:r w:rsidR="00DC4321" w:rsidRPr="0062538A">
              <w:rPr>
                <w:rStyle w:val="a5"/>
                <w:rFonts w:asciiTheme="majorBidi" w:hAnsiTheme="majorBidi" w:cstheme="majorBidi"/>
              </w:rPr>
              <w:t>https://doi.org/10.46222/pharosjot.105.314</w:t>
            </w:r>
            <w:r w:rsidR="00DC4321" w:rsidRPr="0062538A">
              <w:rPr>
                <w:rFonts w:asciiTheme="majorBidi" w:hAnsiTheme="majorBidi" w:cstheme="majorBidi"/>
              </w:rPr>
              <w:fldChar w:fldCharType="end"/>
            </w:r>
            <w:r w:rsidR="00DC4321" w:rsidRPr="0062538A">
              <w:rPr>
                <w:rFonts w:asciiTheme="majorBidi" w:hAnsiTheme="majorBidi" w:cstheme="majorBidi"/>
                <w:lang w:val="kk-KZ"/>
              </w:rPr>
              <w:t xml:space="preserve"> </w:t>
            </w:r>
            <w:r w:rsidR="001259D0" w:rsidRPr="0062538A">
              <w:rPr>
                <w:rFonts w:asciiTheme="majorBidi" w:hAnsiTheme="majorBidi" w:cstheme="majorBidi"/>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68A65651" w14:textId="77777777" w:rsidR="00367886" w:rsidRPr="0062538A" w:rsidRDefault="00367886" w:rsidP="00061078">
            <w:pPr>
              <w:rPr>
                <w:rFonts w:asciiTheme="majorBidi" w:hAnsiTheme="majorBidi" w:cstheme="majorBidi"/>
                <w:b/>
                <w:bCs/>
              </w:rPr>
            </w:pPr>
          </w:p>
        </w:tc>
        <w:tc>
          <w:tcPr>
            <w:tcW w:w="992" w:type="dxa"/>
            <w:tcBorders>
              <w:top w:val="single" w:sz="4" w:space="0" w:color="auto"/>
              <w:left w:val="single" w:sz="4" w:space="0" w:color="auto"/>
              <w:bottom w:val="single" w:sz="4" w:space="0" w:color="auto"/>
              <w:right w:val="single" w:sz="4" w:space="0" w:color="auto"/>
            </w:tcBorders>
          </w:tcPr>
          <w:p w14:paraId="504A5E8E" w14:textId="77777777" w:rsidR="00367886" w:rsidRPr="0062538A" w:rsidRDefault="00367886" w:rsidP="00061078">
            <w:pPr>
              <w:rPr>
                <w:rFonts w:asciiTheme="majorBidi" w:hAnsiTheme="majorBidi" w:cstheme="majorBidi"/>
                <w:b/>
                <w:bCs/>
              </w:rPr>
            </w:pPr>
          </w:p>
        </w:tc>
        <w:tc>
          <w:tcPr>
            <w:tcW w:w="2268" w:type="dxa"/>
            <w:tcBorders>
              <w:top w:val="single" w:sz="4" w:space="0" w:color="auto"/>
              <w:left w:val="single" w:sz="4" w:space="0" w:color="auto"/>
              <w:bottom w:val="single" w:sz="4" w:space="0" w:color="auto"/>
              <w:right w:val="single" w:sz="4" w:space="0" w:color="auto"/>
            </w:tcBorders>
          </w:tcPr>
          <w:p w14:paraId="1548E095" w14:textId="77777777" w:rsidR="005E1BBF" w:rsidRPr="0062538A" w:rsidRDefault="008D7661" w:rsidP="005E1BBF">
            <w:pPr>
              <w:rPr>
                <w:rFonts w:asciiTheme="majorBidi" w:hAnsiTheme="majorBidi" w:cstheme="majorBidi"/>
              </w:rPr>
            </w:pPr>
            <w:hyperlink r:id="rId13" w:history="1">
              <w:r w:rsidR="005E1BBF" w:rsidRPr="0062538A">
                <w:rPr>
                  <w:rStyle w:val="a5"/>
                  <w:rFonts w:asciiTheme="majorBidi" w:hAnsiTheme="majorBidi" w:cstheme="majorBidi"/>
                </w:rPr>
                <w:t>https://www.scopus.com/sourceid/21101073951</w:t>
              </w:r>
            </w:hyperlink>
            <w:r w:rsidR="005E1BBF" w:rsidRPr="0062538A">
              <w:rPr>
                <w:rFonts w:asciiTheme="majorBidi" w:hAnsiTheme="majorBidi" w:cstheme="majorBidi"/>
              </w:rPr>
              <w:t xml:space="preserve"> </w:t>
            </w:r>
          </w:p>
          <w:p w14:paraId="27DC8222" w14:textId="77777777" w:rsidR="005E1BBF" w:rsidRPr="0062538A" w:rsidRDefault="005E1BBF" w:rsidP="005E1BBF">
            <w:pPr>
              <w:jc w:val="both"/>
              <w:rPr>
                <w:rFonts w:asciiTheme="majorBidi" w:hAnsiTheme="majorBidi" w:cstheme="majorBidi"/>
              </w:rPr>
            </w:pPr>
          </w:p>
          <w:p w14:paraId="51790933" w14:textId="77777777" w:rsidR="005E1BBF" w:rsidRPr="0062538A" w:rsidRDefault="005E1BBF" w:rsidP="005E1BBF">
            <w:pPr>
              <w:jc w:val="both"/>
              <w:rPr>
                <w:rFonts w:asciiTheme="majorBidi" w:hAnsiTheme="majorBidi" w:cstheme="majorBidi"/>
              </w:rPr>
            </w:pPr>
            <w:r w:rsidRPr="0062538A">
              <w:rPr>
                <w:rFonts w:asciiTheme="majorBidi" w:hAnsiTheme="majorBidi" w:cstheme="majorBidi"/>
              </w:rPr>
              <w:t xml:space="preserve">Arts and Humanities; Religious studies 65; </w:t>
            </w:r>
          </w:p>
          <w:p w14:paraId="501A5476" w14:textId="06B44169" w:rsidR="00367886" w:rsidRPr="0062538A" w:rsidRDefault="005E1BBF" w:rsidP="005E1BBF">
            <w:pPr>
              <w:rPr>
                <w:rFonts w:asciiTheme="majorBidi" w:hAnsiTheme="majorBidi" w:cstheme="majorBidi"/>
              </w:rPr>
            </w:pPr>
            <w:r w:rsidRPr="0062538A">
              <w:rPr>
                <w:rFonts w:asciiTheme="majorBidi" w:hAnsiTheme="majorBidi" w:cstheme="majorBidi"/>
              </w:rPr>
              <w:t>Arts and Humanities; Philosophy 55</w:t>
            </w:r>
          </w:p>
        </w:tc>
        <w:tc>
          <w:tcPr>
            <w:tcW w:w="2835" w:type="dxa"/>
            <w:tcBorders>
              <w:top w:val="single" w:sz="4" w:space="0" w:color="auto"/>
              <w:left w:val="single" w:sz="4" w:space="0" w:color="auto"/>
              <w:bottom w:val="single" w:sz="4" w:space="0" w:color="auto"/>
              <w:right w:val="single" w:sz="4" w:space="0" w:color="auto"/>
            </w:tcBorders>
          </w:tcPr>
          <w:p w14:paraId="7AC6C7EF" w14:textId="77777777" w:rsidR="00367886" w:rsidRPr="0062538A" w:rsidRDefault="00367886" w:rsidP="00061078">
            <w:pPr>
              <w:rPr>
                <w:rFonts w:asciiTheme="majorBidi" w:hAnsiTheme="majorBidi" w:cstheme="majorBidi"/>
                <w:bCs/>
                <w:lang w:val="kk-KZ"/>
              </w:rPr>
            </w:pPr>
            <w:r w:rsidRPr="0062538A">
              <w:rPr>
                <w:rFonts w:asciiTheme="majorBidi" w:hAnsiTheme="majorBidi" w:cstheme="majorBidi"/>
                <w:bCs/>
                <w:lang w:val="kk-KZ"/>
              </w:rPr>
              <w:t xml:space="preserve">Nurzhan Smagulov, Mukhan Issakhan, </w:t>
            </w:r>
          </w:p>
          <w:p w14:paraId="08AD9170" w14:textId="5754D253" w:rsidR="00367886" w:rsidRPr="0062538A" w:rsidRDefault="00367886" w:rsidP="00061078">
            <w:pPr>
              <w:rPr>
                <w:rFonts w:asciiTheme="majorBidi" w:hAnsiTheme="majorBidi" w:cstheme="majorBidi"/>
                <w:b/>
              </w:rPr>
            </w:pPr>
            <w:r w:rsidRPr="0062538A">
              <w:rPr>
                <w:rFonts w:asciiTheme="majorBidi" w:hAnsiTheme="majorBidi" w:cstheme="majorBidi"/>
                <w:b/>
              </w:rPr>
              <w:t xml:space="preserve">Rashid </w:t>
            </w:r>
            <w:proofErr w:type="spellStart"/>
            <w:r w:rsidRPr="0062538A">
              <w:rPr>
                <w:rFonts w:asciiTheme="majorBidi" w:hAnsiTheme="majorBidi" w:cstheme="majorBidi"/>
                <w:b/>
              </w:rPr>
              <w:t>Mukhitdinov</w:t>
            </w:r>
            <w:proofErr w:type="spellEnd"/>
            <w:r w:rsidRPr="0062538A">
              <w:rPr>
                <w:rFonts w:asciiTheme="majorBidi" w:hAnsiTheme="majorBidi" w:cstheme="majorBidi"/>
                <w:b/>
              </w:rPr>
              <w:t>,</w:t>
            </w:r>
          </w:p>
          <w:p w14:paraId="1D271BC5" w14:textId="05B1383A" w:rsidR="00367886" w:rsidRPr="0062538A" w:rsidRDefault="00367886" w:rsidP="00061078">
            <w:pPr>
              <w:rPr>
                <w:rFonts w:asciiTheme="majorBidi" w:hAnsiTheme="majorBidi" w:cstheme="majorBidi"/>
                <w:bCs/>
                <w:lang w:val="kk-KZ"/>
              </w:rPr>
            </w:pPr>
            <w:r w:rsidRPr="0062538A">
              <w:rPr>
                <w:rFonts w:asciiTheme="majorBidi" w:hAnsiTheme="majorBidi" w:cstheme="majorBidi"/>
                <w:bCs/>
                <w:lang w:val="kk-KZ"/>
              </w:rPr>
              <w:t>Azamat Zhamashev.</w:t>
            </w:r>
          </w:p>
        </w:tc>
        <w:tc>
          <w:tcPr>
            <w:tcW w:w="1136" w:type="dxa"/>
            <w:tcBorders>
              <w:top w:val="single" w:sz="4" w:space="0" w:color="auto"/>
              <w:left w:val="single" w:sz="4" w:space="0" w:color="auto"/>
              <w:bottom w:val="single" w:sz="4" w:space="0" w:color="auto"/>
              <w:right w:val="single" w:sz="4" w:space="0" w:color="auto"/>
            </w:tcBorders>
          </w:tcPr>
          <w:p w14:paraId="0061136F" w14:textId="41A8E224" w:rsidR="00367886" w:rsidRPr="0062538A" w:rsidRDefault="00367886" w:rsidP="00061078">
            <w:pPr>
              <w:rPr>
                <w:rFonts w:asciiTheme="majorBidi" w:hAnsiTheme="majorBidi" w:cstheme="majorBidi"/>
                <w:lang w:val="kk-KZ"/>
              </w:rPr>
            </w:pPr>
            <w:r w:rsidRPr="0062538A">
              <w:rPr>
                <w:rFonts w:asciiTheme="majorBidi" w:hAnsiTheme="majorBidi" w:cstheme="majorBidi"/>
                <w:lang w:val="kk-KZ"/>
              </w:rPr>
              <w:t>Тең автор</w:t>
            </w:r>
          </w:p>
        </w:tc>
      </w:tr>
      <w:tr w:rsidR="00367886" w:rsidRPr="0062538A" w14:paraId="3A3B0F5F" w14:textId="77777777" w:rsidTr="008F690C">
        <w:trPr>
          <w:trHeight w:val="146"/>
        </w:trPr>
        <w:tc>
          <w:tcPr>
            <w:tcW w:w="563" w:type="dxa"/>
            <w:tcBorders>
              <w:top w:val="single" w:sz="4" w:space="0" w:color="auto"/>
              <w:left w:val="single" w:sz="4" w:space="0" w:color="auto"/>
              <w:bottom w:val="single" w:sz="4" w:space="0" w:color="auto"/>
              <w:right w:val="single" w:sz="4" w:space="0" w:color="auto"/>
            </w:tcBorders>
          </w:tcPr>
          <w:p w14:paraId="69367D2C" w14:textId="77777777" w:rsidR="00367886" w:rsidRPr="0062538A" w:rsidRDefault="00367886" w:rsidP="00061078">
            <w:pPr>
              <w:numPr>
                <w:ilvl w:val="0"/>
                <w:numId w:val="1"/>
              </w:numPr>
              <w:ind w:left="0" w:firstLine="0"/>
              <w:rPr>
                <w:rFonts w:asciiTheme="majorBidi" w:hAnsiTheme="majorBidi" w:cstheme="majorBidi"/>
                <w:b/>
                <w:bCs/>
              </w:rPr>
            </w:pPr>
          </w:p>
        </w:tc>
        <w:tc>
          <w:tcPr>
            <w:tcW w:w="2239" w:type="dxa"/>
            <w:tcBorders>
              <w:top w:val="single" w:sz="4" w:space="0" w:color="auto"/>
              <w:left w:val="single" w:sz="4" w:space="0" w:color="auto"/>
              <w:bottom w:val="single" w:sz="4" w:space="0" w:color="auto"/>
              <w:right w:val="single" w:sz="4" w:space="0" w:color="auto"/>
            </w:tcBorders>
          </w:tcPr>
          <w:p w14:paraId="6A6CE097" w14:textId="06C976A0" w:rsidR="00367886" w:rsidRPr="0062538A" w:rsidRDefault="00367886" w:rsidP="00061078">
            <w:pPr>
              <w:pStyle w:val="aa"/>
              <w:rPr>
                <w:rFonts w:asciiTheme="majorBidi" w:hAnsiTheme="majorBidi" w:cstheme="majorBidi"/>
                <w:bCs/>
                <w:sz w:val="24"/>
                <w:szCs w:val="24"/>
                <w:lang w:val="en-US"/>
              </w:rPr>
            </w:pPr>
            <w:r w:rsidRPr="0062538A">
              <w:rPr>
                <w:rFonts w:asciiTheme="majorBidi" w:hAnsiTheme="majorBidi" w:cstheme="majorBidi"/>
                <w:bCs/>
                <w:sz w:val="24"/>
                <w:szCs w:val="24"/>
                <w:lang w:val="kk-KZ"/>
              </w:rPr>
              <w:t>Analysis of causes and factors of the spread of takfirism in Kazakhstan.</w:t>
            </w:r>
          </w:p>
        </w:tc>
        <w:tc>
          <w:tcPr>
            <w:tcW w:w="1134" w:type="dxa"/>
            <w:tcBorders>
              <w:top w:val="single" w:sz="4" w:space="0" w:color="auto"/>
              <w:left w:val="single" w:sz="4" w:space="0" w:color="auto"/>
              <w:bottom w:val="single" w:sz="4" w:space="0" w:color="auto"/>
              <w:right w:val="single" w:sz="4" w:space="0" w:color="auto"/>
            </w:tcBorders>
          </w:tcPr>
          <w:p w14:paraId="6DF0F85D" w14:textId="1F3D0AE7" w:rsidR="00367886" w:rsidRPr="0062538A" w:rsidRDefault="00E23F29" w:rsidP="00061078">
            <w:pPr>
              <w:rPr>
                <w:rFonts w:asciiTheme="majorBidi" w:hAnsiTheme="majorBidi" w:cstheme="majorBidi"/>
                <w:lang w:val="kk-KZ"/>
              </w:rPr>
            </w:pPr>
            <w:r w:rsidRPr="0062538A">
              <w:rPr>
                <w:rFonts w:asciiTheme="majorBidi" w:hAnsiTheme="majorBidi" w:cstheme="majorBidi"/>
                <w:lang w:val="kk-KZ"/>
              </w:rPr>
              <w:t>М</w:t>
            </w:r>
            <w:r w:rsidR="00C62B37" w:rsidRPr="0062538A">
              <w:rPr>
                <w:rFonts w:asciiTheme="majorBidi" w:hAnsiTheme="majorBidi" w:cstheme="majorBidi"/>
                <w:lang w:val="kk-KZ"/>
              </w:rPr>
              <w:t>ақала</w:t>
            </w:r>
          </w:p>
        </w:tc>
        <w:tc>
          <w:tcPr>
            <w:tcW w:w="2409" w:type="dxa"/>
            <w:tcBorders>
              <w:top w:val="single" w:sz="4" w:space="0" w:color="auto"/>
              <w:left w:val="single" w:sz="4" w:space="0" w:color="auto"/>
              <w:bottom w:val="single" w:sz="4" w:space="0" w:color="auto"/>
              <w:right w:val="single" w:sz="4" w:space="0" w:color="auto"/>
            </w:tcBorders>
          </w:tcPr>
          <w:p w14:paraId="5074FD1F" w14:textId="63E69FA1" w:rsidR="00DC4321" w:rsidRPr="0062538A" w:rsidRDefault="00367886" w:rsidP="001259D0">
            <w:pPr>
              <w:rPr>
                <w:rFonts w:asciiTheme="majorBidi" w:hAnsiTheme="majorBidi" w:cstheme="majorBidi"/>
                <w:bCs/>
                <w:lang w:val="kk-KZ"/>
              </w:rPr>
            </w:pPr>
            <w:r w:rsidRPr="0062538A">
              <w:rPr>
                <w:rFonts w:asciiTheme="majorBidi" w:hAnsiTheme="majorBidi" w:cstheme="majorBidi"/>
                <w:bCs/>
                <w:lang w:val="kk-KZ"/>
              </w:rPr>
              <w:t xml:space="preserve">Pharos Journal of Theology ISSN 2414-3324 Volume 105 Themed Issue 3 - (2024) </w:t>
            </w:r>
            <w:r w:rsidR="00DC4321" w:rsidRPr="0062538A">
              <w:rPr>
                <w:rFonts w:asciiTheme="majorBidi" w:hAnsiTheme="majorBidi" w:cstheme="majorBidi"/>
              </w:rPr>
              <w:fldChar w:fldCharType="begin"/>
            </w:r>
            <w:r w:rsidR="00DC4321" w:rsidRPr="0062538A">
              <w:rPr>
                <w:rFonts w:asciiTheme="majorBidi" w:hAnsiTheme="majorBidi" w:cstheme="majorBidi"/>
              </w:rPr>
              <w:instrText xml:space="preserve"> HYPERLINK "https://doi.org/10.46222/pharosjot.105.34" </w:instrText>
            </w:r>
            <w:r w:rsidR="00DC4321" w:rsidRPr="0062538A">
              <w:rPr>
                <w:rFonts w:asciiTheme="majorBidi" w:hAnsiTheme="majorBidi" w:cstheme="majorBidi"/>
              </w:rPr>
              <w:fldChar w:fldCharType="separate"/>
            </w:r>
            <w:r w:rsidR="00DC4321" w:rsidRPr="0062538A">
              <w:rPr>
                <w:rStyle w:val="a5"/>
                <w:rFonts w:asciiTheme="majorBidi" w:hAnsiTheme="majorBidi" w:cstheme="majorBidi"/>
              </w:rPr>
              <w:t>https://doi.org/10.46222/pharosjot.105.34</w:t>
            </w:r>
            <w:r w:rsidR="00DC4321" w:rsidRPr="0062538A">
              <w:rPr>
                <w:rFonts w:asciiTheme="majorBidi" w:hAnsiTheme="majorBidi" w:cstheme="majorBidi"/>
              </w:rPr>
              <w:fldChar w:fldCharType="end"/>
            </w:r>
            <w:r w:rsidR="00DC4321" w:rsidRPr="0062538A">
              <w:rPr>
                <w:rFonts w:asciiTheme="majorBidi" w:hAnsiTheme="majorBidi" w:cstheme="majorBidi"/>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331F797C" w14:textId="77777777" w:rsidR="00367886" w:rsidRPr="0062538A" w:rsidRDefault="00367886" w:rsidP="00061078">
            <w:pPr>
              <w:rPr>
                <w:rFonts w:asciiTheme="majorBidi" w:hAnsiTheme="majorBidi" w:cstheme="majorBidi"/>
                <w:b/>
                <w:bCs/>
              </w:rPr>
            </w:pPr>
          </w:p>
        </w:tc>
        <w:tc>
          <w:tcPr>
            <w:tcW w:w="992" w:type="dxa"/>
            <w:tcBorders>
              <w:top w:val="single" w:sz="4" w:space="0" w:color="auto"/>
              <w:left w:val="single" w:sz="4" w:space="0" w:color="auto"/>
              <w:bottom w:val="single" w:sz="4" w:space="0" w:color="auto"/>
              <w:right w:val="single" w:sz="4" w:space="0" w:color="auto"/>
            </w:tcBorders>
          </w:tcPr>
          <w:p w14:paraId="5984611D" w14:textId="77777777" w:rsidR="00367886" w:rsidRPr="0062538A" w:rsidRDefault="00367886" w:rsidP="00061078">
            <w:pPr>
              <w:rPr>
                <w:rFonts w:asciiTheme="majorBidi" w:hAnsiTheme="majorBidi" w:cstheme="majorBidi"/>
                <w:b/>
                <w:bCs/>
              </w:rPr>
            </w:pPr>
          </w:p>
        </w:tc>
        <w:tc>
          <w:tcPr>
            <w:tcW w:w="2268" w:type="dxa"/>
            <w:tcBorders>
              <w:top w:val="single" w:sz="4" w:space="0" w:color="auto"/>
              <w:left w:val="single" w:sz="4" w:space="0" w:color="auto"/>
              <w:bottom w:val="single" w:sz="4" w:space="0" w:color="auto"/>
              <w:right w:val="single" w:sz="4" w:space="0" w:color="auto"/>
            </w:tcBorders>
          </w:tcPr>
          <w:p w14:paraId="4C3E11DD" w14:textId="77777777" w:rsidR="005E1BBF" w:rsidRPr="0062538A" w:rsidRDefault="008D7661" w:rsidP="005E1BBF">
            <w:pPr>
              <w:rPr>
                <w:rFonts w:asciiTheme="majorBidi" w:hAnsiTheme="majorBidi" w:cstheme="majorBidi"/>
              </w:rPr>
            </w:pPr>
            <w:hyperlink r:id="rId14" w:history="1">
              <w:r w:rsidR="005E1BBF" w:rsidRPr="0062538A">
                <w:rPr>
                  <w:rStyle w:val="a5"/>
                  <w:rFonts w:asciiTheme="majorBidi" w:hAnsiTheme="majorBidi" w:cstheme="majorBidi"/>
                </w:rPr>
                <w:t>https://www.scopus.com/sourceid/21101073951</w:t>
              </w:r>
            </w:hyperlink>
            <w:r w:rsidR="005E1BBF" w:rsidRPr="0062538A">
              <w:rPr>
                <w:rFonts w:asciiTheme="majorBidi" w:hAnsiTheme="majorBidi" w:cstheme="majorBidi"/>
              </w:rPr>
              <w:t xml:space="preserve"> </w:t>
            </w:r>
          </w:p>
          <w:p w14:paraId="04403862" w14:textId="77777777" w:rsidR="005E1BBF" w:rsidRPr="0062538A" w:rsidRDefault="005E1BBF" w:rsidP="005E1BBF">
            <w:pPr>
              <w:jc w:val="both"/>
              <w:rPr>
                <w:rFonts w:asciiTheme="majorBidi" w:hAnsiTheme="majorBidi" w:cstheme="majorBidi"/>
              </w:rPr>
            </w:pPr>
          </w:p>
          <w:p w14:paraId="2EBFCD10" w14:textId="77777777" w:rsidR="005E1BBF" w:rsidRPr="0062538A" w:rsidRDefault="005E1BBF" w:rsidP="005E1BBF">
            <w:pPr>
              <w:jc w:val="both"/>
              <w:rPr>
                <w:rFonts w:asciiTheme="majorBidi" w:hAnsiTheme="majorBidi" w:cstheme="majorBidi"/>
              </w:rPr>
            </w:pPr>
            <w:r w:rsidRPr="0062538A">
              <w:rPr>
                <w:rFonts w:asciiTheme="majorBidi" w:hAnsiTheme="majorBidi" w:cstheme="majorBidi"/>
              </w:rPr>
              <w:t xml:space="preserve">Arts and Humanities; Religious studies 65; </w:t>
            </w:r>
          </w:p>
          <w:p w14:paraId="468E71EC" w14:textId="716B7955" w:rsidR="00367886" w:rsidRPr="0062538A" w:rsidRDefault="005E1BBF" w:rsidP="005E1BBF">
            <w:pPr>
              <w:rPr>
                <w:rFonts w:asciiTheme="majorBidi" w:hAnsiTheme="majorBidi" w:cstheme="majorBidi"/>
              </w:rPr>
            </w:pPr>
            <w:r w:rsidRPr="0062538A">
              <w:rPr>
                <w:rFonts w:asciiTheme="majorBidi" w:hAnsiTheme="majorBidi" w:cstheme="majorBidi"/>
              </w:rPr>
              <w:t>Arts and Humanities; Philosophy 55</w:t>
            </w:r>
          </w:p>
        </w:tc>
        <w:tc>
          <w:tcPr>
            <w:tcW w:w="2835" w:type="dxa"/>
            <w:tcBorders>
              <w:top w:val="single" w:sz="4" w:space="0" w:color="auto"/>
              <w:left w:val="single" w:sz="4" w:space="0" w:color="auto"/>
              <w:bottom w:val="single" w:sz="4" w:space="0" w:color="auto"/>
              <w:right w:val="single" w:sz="4" w:space="0" w:color="auto"/>
            </w:tcBorders>
          </w:tcPr>
          <w:p w14:paraId="6C15A8E5" w14:textId="77777777" w:rsidR="00367886" w:rsidRPr="0062538A" w:rsidRDefault="00367886" w:rsidP="00061078">
            <w:pPr>
              <w:rPr>
                <w:rFonts w:asciiTheme="majorBidi" w:hAnsiTheme="majorBidi" w:cstheme="majorBidi"/>
                <w:bCs/>
                <w:lang w:val="kk-KZ"/>
              </w:rPr>
            </w:pPr>
            <w:r w:rsidRPr="0062538A">
              <w:rPr>
                <w:rFonts w:asciiTheme="majorBidi" w:hAnsiTheme="majorBidi" w:cstheme="majorBidi"/>
                <w:bCs/>
                <w:lang w:val="kk-KZ"/>
              </w:rPr>
              <w:t xml:space="preserve">Yerkinbek Shokay, Shamshadin Kerim, </w:t>
            </w:r>
          </w:p>
          <w:p w14:paraId="3047ACE0" w14:textId="56149E9E" w:rsidR="00367886" w:rsidRPr="0062538A" w:rsidRDefault="00367886" w:rsidP="00061078">
            <w:pPr>
              <w:rPr>
                <w:rFonts w:asciiTheme="majorBidi" w:hAnsiTheme="majorBidi" w:cstheme="majorBidi"/>
                <w:bCs/>
                <w:lang w:val="kk-KZ"/>
              </w:rPr>
            </w:pPr>
            <w:r w:rsidRPr="0062538A">
              <w:rPr>
                <w:rFonts w:asciiTheme="majorBidi" w:hAnsiTheme="majorBidi" w:cstheme="majorBidi"/>
                <w:b/>
              </w:rPr>
              <w:t xml:space="preserve">Rashid </w:t>
            </w:r>
            <w:proofErr w:type="spellStart"/>
            <w:r w:rsidRPr="0062538A">
              <w:rPr>
                <w:rFonts w:asciiTheme="majorBidi" w:hAnsiTheme="majorBidi" w:cstheme="majorBidi"/>
                <w:b/>
              </w:rPr>
              <w:t>Mukhitdinov</w:t>
            </w:r>
            <w:proofErr w:type="spellEnd"/>
            <w:r w:rsidRPr="0062538A">
              <w:rPr>
                <w:rFonts w:asciiTheme="majorBidi" w:hAnsiTheme="majorBidi" w:cstheme="majorBidi"/>
                <w:b/>
              </w:rPr>
              <w:t>,</w:t>
            </w:r>
          </w:p>
          <w:p w14:paraId="61B54326" w14:textId="15FD44DE" w:rsidR="00367886" w:rsidRPr="0062538A" w:rsidRDefault="00367886" w:rsidP="00061078">
            <w:pPr>
              <w:rPr>
                <w:rFonts w:asciiTheme="majorBidi" w:hAnsiTheme="majorBidi" w:cstheme="majorBidi"/>
                <w:bCs/>
                <w:lang w:val="kk-KZ"/>
              </w:rPr>
            </w:pPr>
            <w:r w:rsidRPr="0062538A">
              <w:rPr>
                <w:rFonts w:asciiTheme="majorBidi" w:hAnsiTheme="majorBidi" w:cstheme="majorBidi"/>
                <w:bCs/>
                <w:lang w:val="kk-KZ"/>
              </w:rPr>
              <w:t>Yergali Alpysbayev.</w:t>
            </w:r>
          </w:p>
        </w:tc>
        <w:tc>
          <w:tcPr>
            <w:tcW w:w="1136" w:type="dxa"/>
            <w:tcBorders>
              <w:top w:val="single" w:sz="4" w:space="0" w:color="auto"/>
              <w:left w:val="single" w:sz="4" w:space="0" w:color="auto"/>
              <w:bottom w:val="single" w:sz="4" w:space="0" w:color="auto"/>
              <w:right w:val="single" w:sz="4" w:space="0" w:color="auto"/>
            </w:tcBorders>
          </w:tcPr>
          <w:p w14:paraId="01DDEF89" w14:textId="06F85480" w:rsidR="00367886" w:rsidRPr="0062538A" w:rsidRDefault="00367886" w:rsidP="00061078">
            <w:pPr>
              <w:rPr>
                <w:rFonts w:asciiTheme="majorBidi" w:hAnsiTheme="majorBidi" w:cstheme="majorBidi"/>
                <w:lang w:val="kk-KZ"/>
              </w:rPr>
            </w:pPr>
            <w:r w:rsidRPr="0062538A">
              <w:rPr>
                <w:rFonts w:asciiTheme="majorBidi" w:hAnsiTheme="majorBidi" w:cstheme="majorBidi"/>
                <w:lang w:val="kk-KZ"/>
              </w:rPr>
              <w:t>Тең автор</w:t>
            </w:r>
          </w:p>
        </w:tc>
      </w:tr>
    </w:tbl>
    <w:p w14:paraId="5232B9E0" w14:textId="65ADC0E6" w:rsidR="00BC318D" w:rsidRPr="0062538A" w:rsidRDefault="00BC318D" w:rsidP="00061078">
      <w:pPr>
        <w:rPr>
          <w:rFonts w:asciiTheme="majorBidi" w:hAnsiTheme="majorBidi" w:cstheme="majorBidi"/>
        </w:rPr>
        <w:sectPr w:rsidR="00BC318D" w:rsidRPr="0062538A" w:rsidSect="00A37883">
          <w:footerReference w:type="default" r:id="rId15"/>
          <w:pgSz w:w="15840" w:h="12240" w:orient="landscape"/>
          <w:pgMar w:top="851" w:right="567" w:bottom="851" w:left="567" w:header="709" w:footer="709" w:gutter="0"/>
          <w:cols w:space="708"/>
          <w:docGrid w:linePitch="360"/>
        </w:sectPr>
      </w:pPr>
    </w:p>
    <w:p w14:paraId="45DD589E" w14:textId="77777777" w:rsidR="00C62B37" w:rsidRPr="0062538A" w:rsidRDefault="00C62B37" w:rsidP="00061078">
      <w:pPr>
        <w:tabs>
          <w:tab w:val="center" w:pos="4819"/>
          <w:tab w:val="left" w:pos="8820"/>
        </w:tabs>
        <w:jc w:val="center"/>
        <w:rPr>
          <w:rFonts w:asciiTheme="majorBidi" w:hAnsiTheme="majorBidi" w:cstheme="majorBidi"/>
          <w:b/>
          <w:lang w:val="kk-KZ"/>
        </w:rPr>
      </w:pPr>
      <w:r w:rsidRPr="0062538A">
        <w:rPr>
          <w:rFonts w:asciiTheme="majorBidi" w:hAnsiTheme="majorBidi" w:cstheme="majorBidi"/>
          <w:b/>
          <w:lang w:val="kk-KZ"/>
        </w:rPr>
        <w:lastRenderedPageBreak/>
        <w:t>Нұр-Мүбарак Египет ислам мәдениеті университеті</w:t>
      </w:r>
    </w:p>
    <w:p w14:paraId="579D7618" w14:textId="77777777" w:rsidR="00C62B37" w:rsidRPr="0062538A" w:rsidRDefault="00C62B37" w:rsidP="00061078">
      <w:pPr>
        <w:tabs>
          <w:tab w:val="center" w:pos="4819"/>
          <w:tab w:val="left" w:pos="8820"/>
        </w:tabs>
        <w:jc w:val="center"/>
        <w:rPr>
          <w:rFonts w:asciiTheme="majorBidi" w:hAnsiTheme="majorBidi" w:cstheme="majorBidi"/>
          <w:b/>
          <w:lang w:val="kk-KZ"/>
        </w:rPr>
      </w:pPr>
      <w:r w:rsidRPr="0062538A">
        <w:rPr>
          <w:rFonts w:asciiTheme="majorBidi" w:hAnsiTheme="majorBidi" w:cstheme="majorBidi"/>
          <w:b/>
          <w:lang w:val="kk-KZ"/>
        </w:rPr>
        <w:t>Ислам ілімдері факультеті</w:t>
      </w:r>
    </w:p>
    <w:p w14:paraId="4EC8689C" w14:textId="77777777" w:rsidR="00C62B37" w:rsidRPr="0062538A" w:rsidRDefault="00C62B37" w:rsidP="00061078">
      <w:pPr>
        <w:tabs>
          <w:tab w:val="center" w:pos="4819"/>
          <w:tab w:val="left" w:pos="8820"/>
        </w:tabs>
        <w:jc w:val="center"/>
        <w:rPr>
          <w:rFonts w:asciiTheme="majorBidi" w:hAnsiTheme="majorBidi" w:cstheme="majorBidi"/>
          <w:b/>
          <w:lang w:val="kk-KZ"/>
        </w:rPr>
      </w:pPr>
      <w:r w:rsidRPr="0062538A">
        <w:rPr>
          <w:rFonts w:asciiTheme="majorBidi" w:hAnsiTheme="majorBidi" w:cstheme="majorBidi"/>
          <w:b/>
          <w:lang w:val="kk-KZ"/>
        </w:rPr>
        <w:t xml:space="preserve">Исламтану кафедрасының доценті м.а., филол.ғ.к., </w:t>
      </w:r>
    </w:p>
    <w:p w14:paraId="1FC0E351" w14:textId="40DE47D9" w:rsidR="00C62B37" w:rsidRPr="0062538A" w:rsidRDefault="00C62B37" w:rsidP="00061078">
      <w:pPr>
        <w:jc w:val="center"/>
        <w:rPr>
          <w:rFonts w:asciiTheme="majorBidi" w:hAnsiTheme="majorBidi" w:cstheme="majorBidi"/>
          <w:b/>
          <w:lang w:val="kk-KZ"/>
        </w:rPr>
      </w:pPr>
      <w:r w:rsidRPr="0062538A">
        <w:rPr>
          <w:rFonts w:asciiTheme="majorBidi" w:hAnsiTheme="majorBidi" w:cstheme="majorBidi"/>
          <w:b/>
          <w:lang w:val="kk-KZ"/>
        </w:rPr>
        <w:t xml:space="preserve">Мухитдинов Рашид Сражовичтің ғылыми еңбектерінің </w:t>
      </w:r>
    </w:p>
    <w:p w14:paraId="23056415" w14:textId="77777777" w:rsidR="005F5DC7" w:rsidRPr="0062538A" w:rsidRDefault="005F5DC7" w:rsidP="00061078">
      <w:pPr>
        <w:jc w:val="center"/>
        <w:rPr>
          <w:rFonts w:asciiTheme="majorBidi" w:hAnsiTheme="majorBidi" w:cstheme="majorBidi"/>
          <w:b/>
          <w:lang w:val="kk-KZ"/>
        </w:rPr>
      </w:pPr>
    </w:p>
    <w:p w14:paraId="20DD2FA8" w14:textId="77777777" w:rsidR="005F5DC7" w:rsidRPr="0062538A" w:rsidRDefault="005F5DC7" w:rsidP="00061078">
      <w:pPr>
        <w:jc w:val="center"/>
        <w:rPr>
          <w:rFonts w:asciiTheme="majorBidi" w:hAnsiTheme="majorBidi" w:cstheme="majorBidi"/>
          <w:b/>
          <w:lang w:val="kk-KZ"/>
        </w:rPr>
      </w:pPr>
      <w:r w:rsidRPr="0062538A">
        <w:rPr>
          <w:rFonts w:asciiTheme="majorBidi" w:hAnsiTheme="majorBidi" w:cstheme="majorBidi"/>
          <w:b/>
          <w:lang w:val="kk-KZ"/>
        </w:rPr>
        <w:t>Т І З І М І</w:t>
      </w:r>
    </w:p>
    <w:p w14:paraId="6079F215" w14:textId="77777777" w:rsidR="005F5DC7" w:rsidRPr="0062538A" w:rsidRDefault="005F5DC7" w:rsidP="00061078">
      <w:pPr>
        <w:jc w:val="center"/>
        <w:rPr>
          <w:rFonts w:asciiTheme="majorBidi" w:hAnsiTheme="majorBidi" w:cstheme="majorBidi"/>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7"/>
        <w:gridCol w:w="3971"/>
        <w:gridCol w:w="2409"/>
      </w:tblGrid>
      <w:tr w:rsidR="006713A4" w:rsidRPr="0062538A" w14:paraId="13053E1F" w14:textId="77777777" w:rsidTr="003D0842">
        <w:trPr>
          <w:trHeight w:val="603"/>
        </w:trPr>
        <w:tc>
          <w:tcPr>
            <w:tcW w:w="568" w:type="dxa"/>
          </w:tcPr>
          <w:p w14:paraId="4148F65B" w14:textId="77777777" w:rsidR="00256769" w:rsidRPr="0062538A" w:rsidRDefault="00256769" w:rsidP="00061078">
            <w:pPr>
              <w:jc w:val="center"/>
              <w:rPr>
                <w:rFonts w:asciiTheme="majorBidi" w:hAnsiTheme="majorBidi" w:cstheme="majorBidi"/>
                <w:b/>
                <w:lang w:val="kk-KZ"/>
              </w:rPr>
            </w:pPr>
            <w:r w:rsidRPr="0062538A">
              <w:rPr>
                <w:rFonts w:asciiTheme="majorBidi" w:hAnsiTheme="majorBidi" w:cstheme="majorBidi"/>
                <w:b/>
                <w:lang w:val="kk-KZ"/>
              </w:rPr>
              <w:t>№</w:t>
            </w:r>
          </w:p>
        </w:tc>
        <w:tc>
          <w:tcPr>
            <w:tcW w:w="3117" w:type="dxa"/>
          </w:tcPr>
          <w:p w14:paraId="271FDC06" w14:textId="77777777" w:rsidR="00256769" w:rsidRPr="0062538A" w:rsidRDefault="00256769" w:rsidP="00061078">
            <w:pPr>
              <w:jc w:val="center"/>
              <w:rPr>
                <w:rFonts w:asciiTheme="majorBidi" w:hAnsiTheme="majorBidi" w:cstheme="majorBidi"/>
                <w:b/>
              </w:rPr>
            </w:pPr>
            <w:r w:rsidRPr="0062538A">
              <w:rPr>
                <w:rFonts w:asciiTheme="majorBidi" w:hAnsiTheme="majorBidi" w:cstheme="majorBidi"/>
                <w:b/>
                <w:lang w:val="kk-KZ"/>
              </w:rPr>
              <w:t>Еңбектің атауы</w:t>
            </w:r>
          </w:p>
          <w:p w14:paraId="0C48994A" w14:textId="77777777" w:rsidR="00256769" w:rsidRPr="0062538A" w:rsidRDefault="00256769" w:rsidP="00061078">
            <w:pPr>
              <w:jc w:val="center"/>
              <w:rPr>
                <w:rFonts w:asciiTheme="majorBidi" w:hAnsiTheme="majorBidi" w:cstheme="majorBidi"/>
                <w:b/>
                <w:lang w:val="kk-KZ"/>
              </w:rPr>
            </w:pPr>
          </w:p>
        </w:tc>
        <w:tc>
          <w:tcPr>
            <w:tcW w:w="3971" w:type="dxa"/>
          </w:tcPr>
          <w:p w14:paraId="25952D02" w14:textId="77777777" w:rsidR="00256769" w:rsidRPr="0062538A" w:rsidRDefault="00256769" w:rsidP="00061078">
            <w:pPr>
              <w:jc w:val="center"/>
              <w:rPr>
                <w:rFonts w:asciiTheme="majorBidi" w:hAnsiTheme="majorBidi" w:cstheme="majorBidi"/>
                <w:b/>
                <w:lang w:val="kk-KZ"/>
              </w:rPr>
            </w:pPr>
            <w:r w:rsidRPr="0062538A">
              <w:rPr>
                <w:rFonts w:asciiTheme="majorBidi" w:hAnsiTheme="majorBidi" w:cstheme="majorBidi"/>
                <w:b/>
                <w:lang w:val="kk-KZ"/>
              </w:rPr>
              <w:t>Басылымның атауы, нөмірі, жылы, беттері</w:t>
            </w:r>
          </w:p>
        </w:tc>
        <w:tc>
          <w:tcPr>
            <w:tcW w:w="2409" w:type="dxa"/>
          </w:tcPr>
          <w:p w14:paraId="177F8B07" w14:textId="77777777" w:rsidR="00256769" w:rsidRPr="0062538A" w:rsidRDefault="00256769" w:rsidP="00061078">
            <w:pPr>
              <w:jc w:val="center"/>
              <w:rPr>
                <w:rFonts w:asciiTheme="majorBidi" w:hAnsiTheme="majorBidi" w:cstheme="majorBidi"/>
                <w:b/>
                <w:lang w:val="kk-KZ"/>
              </w:rPr>
            </w:pPr>
            <w:r w:rsidRPr="0062538A">
              <w:rPr>
                <w:rFonts w:asciiTheme="majorBidi" w:hAnsiTheme="majorBidi" w:cstheme="majorBidi"/>
                <w:b/>
                <w:lang w:val="kk-KZ"/>
              </w:rPr>
              <w:t>Авторлық бірлестікте</w:t>
            </w:r>
          </w:p>
        </w:tc>
      </w:tr>
      <w:tr w:rsidR="006713A4" w:rsidRPr="0062538A" w14:paraId="5294C8BD" w14:textId="77777777" w:rsidTr="003D0842">
        <w:trPr>
          <w:trHeight w:val="202"/>
        </w:trPr>
        <w:tc>
          <w:tcPr>
            <w:tcW w:w="568" w:type="dxa"/>
          </w:tcPr>
          <w:p w14:paraId="4B2CF60A" w14:textId="77777777" w:rsidR="00256769" w:rsidRPr="0062538A" w:rsidRDefault="00256769" w:rsidP="00061078">
            <w:pPr>
              <w:jc w:val="center"/>
              <w:rPr>
                <w:rFonts w:asciiTheme="majorBidi" w:hAnsiTheme="majorBidi" w:cstheme="majorBidi"/>
                <w:b/>
              </w:rPr>
            </w:pPr>
            <w:r w:rsidRPr="0062538A">
              <w:rPr>
                <w:rFonts w:asciiTheme="majorBidi" w:hAnsiTheme="majorBidi" w:cstheme="majorBidi"/>
                <w:b/>
              </w:rPr>
              <w:t>1</w:t>
            </w:r>
          </w:p>
        </w:tc>
        <w:tc>
          <w:tcPr>
            <w:tcW w:w="3117" w:type="dxa"/>
          </w:tcPr>
          <w:p w14:paraId="16E7C21D" w14:textId="77777777" w:rsidR="00256769" w:rsidRPr="0062538A" w:rsidRDefault="00256769" w:rsidP="00061078">
            <w:pPr>
              <w:jc w:val="center"/>
              <w:rPr>
                <w:rFonts w:asciiTheme="majorBidi" w:hAnsiTheme="majorBidi" w:cstheme="majorBidi"/>
                <w:b/>
              </w:rPr>
            </w:pPr>
            <w:r w:rsidRPr="0062538A">
              <w:rPr>
                <w:rFonts w:asciiTheme="majorBidi" w:hAnsiTheme="majorBidi" w:cstheme="majorBidi"/>
                <w:b/>
              </w:rPr>
              <w:t>2</w:t>
            </w:r>
          </w:p>
        </w:tc>
        <w:tc>
          <w:tcPr>
            <w:tcW w:w="3971" w:type="dxa"/>
          </w:tcPr>
          <w:p w14:paraId="4F8DAC5A" w14:textId="77777777" w:rsidR="00256769" w:rsidRPr="0062538A" w:rsidRDefault="00256769" w:rsidP="00061078">
            <w:pPr>
              <w:jc w:val="center"/>
              <w:rPr>
                <w:rFonts w:asciiTheme="majorBidi" w:hAnsiTheme="majorBidi" w:cstheme="majorBidi"/>
                <w:b/>
              </w:rPr>
            </w:pPr>
            <w:r w:rsidRPr="0062538A">
              <w:rPr>
                <w:rFonts w:asciiTheme="majorBidi" w:hAnsiTheme="majorBidi" w:cstheme="majorBidi"/>
                <w:b/>
              </w:rPr>
              <w:t>4</w:t>
            </w:r>
          </w:p>
        </w:tc>
        <w:tc>
          <w:tcPr>
            <w:tcW w:w="2409" w:type="dxa"/>
          </w:tcPr>
          <w:p w14:paraId="3F2A3DE1" w14:textId="77777777" w:rsidR="00256769" w:rsidRPr="0062538A" w:rsidRDefault="00256769" w:rsidP="00061078">
            <w:pPr>
              <w:jc w:val="center"/>
              <w:rPr>
                <w:rFonts w:asciiTheme="majorBidi" w:hAnsiTheme="majorBidi" w:cstheme="majorBidi"/>
                <w:b/>
              </w:rPr>
            </w:pPr>
            <w:r w:rsidRPr="0062538A">
              <w:rPr>
                <w:rFonts w:asciiTheme="majorBidi" w:hAnsiTheme="majorBidi" w:cstheme="majorBidi"/>
                <w:b/>
              </w:rPr>
              <w:t>6</w:t>
            </w:r>
          </w:p>
        </w:tc>
      </w:tr>
      <w:tr w:rsidR="006713A4" w:rsidRPr="0062538A" w14:paraId="25E6F636" w14:textId="77777777" w:rsidTr="00C22DB0">
        <w:trPr>
          <w:trHeight w:val="202"/>
        </w:trPr>
        <w:tc>
          <w:tcPr>
            <w:tcW w:w="10065" w:type="dxa"/>
            <w:gridSpan w:val="4"/>
          </w:tcPr>
          <w:p w14:paraId="2D6F679E" w14:textId="09096E93" w:rsidR="00256769" w:rsidRPr="0062538A" w:rsidRDefault="00256769" w:rsidP="00061078">
            <w:pPr>
              <w:jc w:val="center"/>
              <w:rPr>
                <w:rFonts w:asciiTheme="majorBidi" w:hAnsiTheme="majorBidi" w:cstheme="majorBidi"/>
                <w:b/>
                <w:bCs/>
              </w:rPr>
            </w:pPr>
            <w:r w:rsidRPr="0062538A">
              <w:rPr>
                <w:rFonts w:asciiTheme="majorBidi" w:hAnsiTheme="majorBidi" w:cstheme="majorBidi"/>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6713A4" w:rsidRPr="0062538A" w14:paraId="40F6A98A" w14:textId="77777777" w:rsidTr="003D0842">
        <w:trPr>
          <w:trHeight w:val="329"/>
        </w:trPr>
        <w:tc>
          <w:tcPr>
            <w:tcW w:w="568" w:type="dxa"/>
          </w:tcPr>
          <w:p w14:paraId="587090C8" w14:textId="0385F440" w:rsidR="00C62B37" w:rsidRPr="0062538A" w:rsidRDefault="007A52FD" w:rsidP="007A3744">
            <w:pPr>
              <w:rPr>
                <w:rFonts w:asciiTheme="majorBidi" w:hAnsiTheme="majorBidi" w:cstheme="majorBidi"/>
                <w:lang w:val="kk-KZ"/>
              </w:rPr>
            </w:pPr>
            <w:r w:rsidRPr="0062538A">
              <w:rPr>
                <w:rFonts w:asciiTheme="majorBidi" w:hAnsiTheme="majorBidi" w:cstheme="majorBidi"/>
                <w:lang w:val="kk-KZ"/>
              </w:rPr>
              <w:t>1</w:t>
            </w:r>
          </w:p>
        </w:tc>
        <w:tc>
          <w:tcPr>
            <w:tcW w:w="3117" w:type="dxa"/>
          </w:tcPr>
          <w:p w14:paraId="4F37D78F" w14:textId="7B897AB9" w:rsidR="00C62B37" w:rsidRPr="0062538A" w:rsidRDefault="00C62B37" w:rsidP="007A3744">
            <w:pPr>
              <w:pStyle w:val="af1"/>
              <w:ind w:left="0"/>
              <w:rPr>
                <w:rFonts w:asciiTheme="majorBidi" w:hAnsiTheme="majorBidi" w:cstheme="majorBidi"/>
                <w:lang w:val="kk-KZ"/>
              </w:rPr>
            </w:pPr>
            <w:r w:rsidRPr="0062538A">
              <w:rPr>
                <w:rFonts w:asciiTheme="majorBidi" w:hAnsiTheme="majorBidi" w:cstheme="majorBidi"/>
                <w:lang w:val="kk-KZ"/>
              </w:rPr>
              <w:t>Араб тіліндегі қысқарған сөздердің жасалу жолдары</w:t>
            </w:r>
          </w:p>
        </w:tc>
        <w:tc>
          <w:tcPr>
            <w:tcW w:w="3971" w:type="dxa"/>
          </w:tcPr>
          <w:p w14:paraId="178BA6AD" w14:textId="77777777" w:rsidR="00C62B37" w:rsidRPr="0062538A" w:rsidRDefault="00C62B37" w:rsidP="002233C3">
            <w:pPr>
              <w:ind w:left="40" w:hanging="40"/>
              <w:outlineLvl w:val="0"/>
              <w:rPr>
                <w:rFonts w:asciiTheme="majorBidi" w:hAnsiTheme="majorBidi" w:cstheme="majorBidi"/>
                <w:lang w:val="kk-KZ"/>
              </w:rPr>
            </w:pPr>
            <w:r w:rsidRPr="0062538A">
              <w:rPr>
                <w:rFonts w:asciiTheme="majorBidi" w:hAnsiTheme="majorBidi" w:cstheme="majorBidi"/>
                <w:lang w:val="kk-KZ"/>
              </w:rPr>
              <w:t xml:space="preserve">ҚазҰУ хабаршысы. Шығыстану сериясы, 2018 №2 (85), 221–226 бб. </w:t>
            </w:r>
            <w:r w:rsidR="008D7661" w:rsidRPr="0062538A">
              <w:fldChar w:fldCharType="begin"/>
            </w:r>
            <w:r w:rsidR="008D7661" w:rsidRPr="0062538A">
              <w:rPr>
                <w:lang w:val="kk-KZ"/>
              </w:rPr>
              <w:instrText xml:space="preserve"> HYPERLINK "https://bulletin-orientalism.kaznu.kz/index.php/1-vostok/article/view/1116" </w:instrText>
            </w:r>
            <w:r w:rsidR="008D7661" w:rsidRPr="0062538A">
              <w:fldChar w:fldCharType="separate"/>
            </w:r>
            <w:r w:rsidRPr="0062538A">
              <w:rPr>
                <w:rStyle w:val="a5"/>
                <w:rFonts w:asciiTheme="majorBidi" w:hAnsiTheme="majorBidi" w:cstheme="majorBidi"/>
                <w:color w:val="auto"/>
              </w:rPr>
              <w:t>https://bulletin-orientalism.kaznu.kz/index.php/1-vostok/article/view/1116</w:t>
            </w:r>
            <w:r w:rsidR="008D7661" w:rsidRPr="0062538A">
              <w:rPr>
                <w:rStyle w:val="a5"/>
                <w:rFonts w:asciiTheme="majorBidi" w:hAnsiTheme="majorBidi" w:cstheme="majorBidi"/>
                <w:color w:val="auto"/>
              </w:rPr>
              <w:fldChar w:fldCharType="end"/>
            </w:r>
            <w:r w:rsidRPr="0062538A">
              <w:rPr>
                <w:rFonts w:asciiTheme="majorBidi" w:hAnsiTheme="majorBidi" w:cstheme="majorBidi"/>
                <w:lang w:val="kk-KZ"/>
              </w:rPr>
              <w:t xml:space="preserve"> </w:t>
            </w:r>
          </w:p>
          <w:p w14:paraId="6356EA12" w14:textId="1B6BF466" w:rsidR="002233C3" w:rsidRPr="0062538A" w:rsidRDefault="002233C3" w:rsidP="002233C3">
            <w:pPr>
              <w:ind w:left="40" w:hanging="40"/>
              <w:outlineLvl w:val="0"/>
              <w:rPr>
                <w:rFonts w:asciiTheme="majorBidi" w:hAnsiTheme="majorBidi" w:cstheme="majorBidi"/>
                <w:lang w:val="kk-KZ"/>
              </w:rPr>
            </w:pPr>
          </w:p>
        </w:tc>
        <w:tc>
          <w:tcPr>
            <w:tcW w:w="2409" w:type="dxa"/>
          </w:tcPr>
          <w:p w14:paraId="7F9CE47E" w14:textId="77777777" w:rsidR="00C62B37" w:rsidRPr="0062538A" w:rsidRDefault="00C62B37" w:rsidP="007A3744">
            <w:pPr>
              <w:rPr>
                <w:rFonts w:asciiTheme="majorBidi" w:hAnsiTheme="majorBidi" w:cstheme="majorBidi"/>
                <w:lang w:val="kk-KZ"/>
              </w:rPr>
            </w:pPr>
          </w:p>
        </w:tc>
      </w:tr>
      <w:tr w:rsidR="006713A4" w:rsidRPr="0062538A" w14:paraId="7BB226B2" w14:textId="77777777" w:rsidTr="003D0842">
        <w:trPr>
          <w:trHeight w:val="329"/>
        </w:trPr>
        <w:tc>
          <w:tcPr>
            <w:tcW w:w="568" w:type="dxa"/>
            <w:tcBorders>
              <w:top w:val="single" w:sz="4" w:space="0" w:color="auto"/>
              <w:left w:val="single" w:sz="4" w:space="0" w:color="auto"/>
              <w:bottom w:val="single" w:sz="4" w:space="0" w:color="auto"/>
              <w:right w:val="single" w:sz="4" w:space="0" w:color="auto"/>
            </w:tcBorders>
          </w:tcPr>
          <w:p w14:paraId="0B5FCA4C" w14:textId="744F411B" w:rsidR="00CB0FDE" w:rsidRPr="0062538A" w:rsidRDefault="007A52FD" w:rsidP="007A3744">
            <w:pPr>
              <w:rPr>
                <w:rFonts w:asciiTheme="majorBidi" w:hAnsiTheme="majorBidi" w:cstheme="majorBidi"/>
                <w:lang w:val="kk-KZ"/>
              </w:rPr>
            </w:pPr>
            <w:r w:rsidRPr="0062538A">
              <w:rPr>
                <w:rFonts w:asciiTheme="majorBidi" w:hAnsiTheme="majorBidi" w:cstheme="majorBidi"/>
                <w:lang w:val="kk-KZ"/>
              </w:rPr>
              <w:t>2</w:t>
            </w:r>
          </w:p>
        </w:tc>
        <w:tc>
          <w:tcPr>
            <w:tcW w:w="3117" w:type="dxa"/>
            <w:tcBorders>
              <w:top w:val="single" w:sz="4" w:space="0" w:color="auto"/>
              <w:left w:val="single" w:sz="4" w:space="0" w:color="auto"/>
              <w:bottom w:val="single" w:sz="4" w:space="0" w:color="auto"/>
              <w:right w:val="single" w:sz="4" w:space="0" w:color="auto"/>
            </w:tcBorders>
          </w:tcPr>
          <w:p w14:paraId="6110E3FE" w14:textId="216805A7" w:rsidR="00CB0FDE" w:rsidRPr="0062538A" w:rsidRDefault="00CB0FDE" w:rsidP="00DD717D">
            <w:pPr>
              <w:pStyle w:val="aa"/>
              <w:rPr>
                <w:rFonts w:asciiTheme="majorBidi" w:hAnsiTheme="majorBidi" w:cstheme="majorBidi"/>
                <w:lang w:val="kk-KZ"/>
              </w:rPr>
            </w:pPr>
            <w:r w:rsidRPr="0062538A">
              <w:rPr>
                <w:rFonts w:asciiTheme="majorBidi" w:hAnsiTheme="majorBidi" w:cstheme="majorBidi"/>
                <w:bCs/>
                <w:sz w:val="24"/>
                <w:szCs w:val="24"/>
                <w:lang w:val="kk-KZ"/>
              </w:rPr>
              <w:t xml:space="preserve">Әл-Фарабидің «Усул ъилм ат-табиъа» трактатына теолингвистикалық талдау (еңбектегі «ақыл» бөлімі негізінде). </w:t>
            </w:r>
            <w:r w:rsidRPr="0062538A">
              <w:rPr>
                <w:rFonts w:asciiTheme="majorBidi" w:hAnsiTheme="majorBidi" w:cstheme="majorBidi"/>
                <w:sz w:val="24"/>
                <w:szCs w:val="24"/>
                <w:lang w:val="kk-KZ"/>
              </w:rPr>
              <w:t xml:space="preserve"> </w:t>
            </w:r>
          </w:p>
        </w:tc>
        <w:tc>
          <w:tcPr>
            <w:tcW w:w="3971" w:type="dxa"/>
            <w:tcBorders>
              <w:top w:val="single" w:sz="4" w:space="0" w:color="auto"/>
              <w:left w:val="single" w:sz="4" w:space="0" w:color="auto"/>
              <w:bottom w:val="single" w:sz="4" w:space="0" w:color="auto"/>
              <w:right w:val="single" w:sz="4" w:space="0" w:color="auto"/>
            </w:tcBorders>
          </w:tcPr>
          <w:p w14:paraId="1858CDDD" w14:textId="34A5D1D3" w:rsidR="00CB0FDE" w:rsidRPr="0062538A" w:rsidRDefault="00CB0FDE" w:rsidP="007A3744">
            <w:pPr>
              <w:ind w:left="40" w:hanging="40"/>
              <w:outlineLvl w:val="0"/>
              <w:rPr>
                <w:rFonts w:asciiTheme="majorBidi" w:hAnsiTheme="majorBidi" w:cstheme="majorBidi"/>
                <w:lang w:val="kk-KZ"/>
              </w:rPr>
            </w:pPr>
            <w:r w:rsidRPr="0062538A">
              <w:rPr>
                <w:rFonts w:asciiTheme="majorBidi" w:hAnsiTheme="majorBidi" w:cstheme="majorBidi"/>
                <w:bCs/>
                <w:lang w:val="kk-KZ"/>
              </w:rPr>
              <w:t xml:space="preserve">Шығыстану сериясы. №3 (98) 2021, 92-100 бб. </w:t>
            </w:r>
            <w:hyperlink r:id="rId16" w:history="1">
              <w:r w:rsidRPr="0062538A">
                <w:rPr>
                  <w:rStyle w:val="a5"/>
                  <w:rFonts w:asciiTheme="majorBidi" w:hAnsiTheme="majorBidi" w:cstheme="majorBidi"/>
                  <w:color w:val="auto"/>
                  <w:shd w:val="clear" w:color="auto" w:fill="FFFFFF"/>
                </w:rPr>
                <w:t>https</w:t>
              </w:r>
              <w:r w:rsidRPr="0062538A">
                <w:rPr>
                  <w:rStyle w:val="a5"/>
                  <w:rFonts w:asciiTheme="majorBidi" w:hAnsiTheme="majorBidi" w:cstheme="majorBidi"/>
                  <w:color w:val="auto"/>
                  <w:shd w:val="clear" w:color="auto" w:fill="FFFFFF"/>
                  <w:lang w:val="ru-RU"/>
                </w:rPr>
                <w:t>://</w:t>
              </w:r>
              <w:proofErr w:type="spellStart"/>
              <w:r w:rsidRPr="0062538A">
                <w:rPr>
                  <w:rStyle w:val="a5"/>
                  <w:rFonts w:asciiTheme="majorBidi" w:hAnsiTheme="majorBidi" w:cstheme="majorBidi"/>
                  <w:color w:val="auto"/>
                  <w:shd w:val="clear" w:color="auto" w:fill="FFFFFF"/>
                </w:rPr>
                <w:t>doi</w:t>
              </w:r>
              <w:proofErr w:type="spellEnd"/>
              <w:r w:rsidRPr="0062538A">
                <w:rPr>
                  <w:rStyle w:val="a5"/>
                  <w:rFonts w:asciiTheme="majorBidi" w:hAnsiTheme="majorBidi" w:cstheme="majorBidi"/>
                  <w:color w:val="auto"/>
                  <w:shd w:val="clear" w:color="auto" w:fill="FFFFFF"/>
                  <w:lang w:val="ru-RU"/>
                </w:rPr>
                <w:t>.</w:t>
              </w:r>
              <w:r w:rsidRPr="0062538A">
                <w:rPr>
                  <w:rStyle w:val="a5"/>
                  <w:rFonts w:asciiTheme="majorBidi" w:hAnsiTheme="majorBidi" w:cstheme="majorBidi"/>
                  <w:color w:val="auto"/>
                  <w:shd w:val="clear" w:color="auto" w:fill="FFFFFF"/>
                </w:rPr>
                <w:t>org</w:t>
              </w:r>
              <w:r w:rsidRPr="0062538A">
                <w:rPr>
                  <w:rStyle w:val="a5"/>
                  <w:rFonts w:asciiTheme="majorBidi" w:hAnsiTheme="majorBidi" w:cstheme="majorBidi"/>
                  <w:color w:val="auto"/>
                  <w:shd w:val="clear" w:color="auto" w:fill="FFFFFF"/>
                  <w:lang w:val="ru-RU"/>
                </w:rPr>
                <w:t>/10.26577/</w:t>
              </w:r>
              <w:r w:rsidRPr="0062538A">
                <w:rPr>
                  <w:rStyle w:val="a5"/>
                  <w:rFonts w:asciiTheme="majorBidi" w:hAnsiTheme="majorBidi" w:cstheme="majorBidi"/>
                  <w:color w:val="auto"/>
                  <w:shd w:val="clear" w:color="auto" w:fill="FFFFFF"/>
                </w:rPr>
                <w:t>JOS</w:t>
              </w:r>
              <w:r w:rsidRPr="0062538A">
                <w:rPr>
                  <w:rStyle w:val="a5"/>
                  <w:rFonts w:asciiTheme="majorBidi" w:hAnsiTheme="majorBidi" w:cstheme="majorBidi"/>
                  <w:color w:val="auto"/>
                  <w:shd w:val="clear" w:color="auto" w:fill="FFFFFF"/>
                  <w:lang w:val="ru-RU"/>
                </w:rPr>
                <w:t>.2021.</w:t>
              </w:r>
              <w:r w:rsidRPr="0062538A">
                <w:rPr>
                  <w:rStyle w:val="a5"/>
                  <w:rFonts w:asciiTheme="majorBidi" w:hAnsiTheme="majorBidi" w:cstheme="majorBidi"/>
                  <w:color w:val="auto"/>
                  <w:shd w:val="clear" w:color="auto" w:fill="FFFFFF"/>
                </w:rPr>
                <w:t>v</w:t>
              </w:r>
              <w:r w:rsidRPr="0062538A">
                <w:rPr>
                  <w:rStyle w:val="a5"/>
                  <w:rFonts w:asciiTheme="majorBidi" w:hAnsiTheme="majorBidi" w:cstheme="majorBidi"/>
                  <w:color w:val="auto"/>
                  <w:shd w:val="clear" w:color="auto" w:fill="FFFFFF"/>
                  <w:lang w:val="ru-RU"/>
                </w:rPr>
                <w:t>98.</w:t>
              </w:r>
              <w:proofErr w:type="spellStart"/>
              <w:r w:rsidRPr="0062538A">
                <w:rPr>
                  <w:rStyle w:val="a5"/>
                  <w:rFonts w:asciiTheme="majorBidi" w:hAnsiTheme="majorBidi" w:cstheme="majorBidi"/>
                  <w:color w:val="auto"/>
                  <w:shd w:val="clear" w:color="auto" w:fill="FFFFFF"/>
                </w:rPr>
                <w:t>i</w:t>
              </w:r>
              <w:proofErr w:type="spellEnd"/>
              <w:r w:rsidRPr="0062538A">
                <w:rPr>
                  <w:rStyle w:val="a5"/>
                  <w:rFonts w:asciiTheme="majorBidi" w:hAnsiTheme="majorBidi" w:cstheme="majorBidi"/>
                  <w:color w:val="auto"/>
                  <w:shd w:val="clear" w:color="auto" w:fill="FFFFFF"/>
                  <w:lang w:val="ru-RU"/>
                </w:rPr>
                <w:t>3.09</w:t>
              </w:r>
            </w:hyperlink>
            <w:r w:rsidRPr="0062538A">
              <w:rPr>
                <w:rFonts w:asciiTheme="majorBidi" w:hAnsiTheme="majorBidi" w:cstheme="majorBidi"/>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678530E8" w14:textId="77777777" w:rsidR="00CB0FDE" w:rsidRPr="0062538A" w:rsidRDefault="00CB0FDE" w:rsidP="007A3744">
            <w:pPr>
              <w:rPr>
                <w:rFonts w:asciiTheme="majorBidi" w:hAnsiTheme="majorBidi" w:cstheme="majorBidi"/>
                <w:lang w:val="kk-KZ"/>
              </w:rPr>
            </w:pPr>
          </w:p>
        </w:tc>
      </w:tr>
      <w:tr w:rsidR="006713A4" w:rsidRPr="0062538A" w14:paraId="0C69E869" w14:textId="77777777" w:rsidTr="003D0842">
        <w:trPr>
          <w:trHeight w:val="329"/>
        </w:trPr>
        <w:tc>
          <w:tcPr>
            <w:tcW w:w="568" w:type="dxa"/>
            <w:tcBorders>
              <w:top w:val="single" w:sz="4" w:space="0" w:color="auto"/>
              <w:left w:val="single" w:sz="4" w:space="0" w:color="auto"/>
              <w:bottom w:val="single" w:sz="4" w:space="0" w:color="auto"/>
              <w:right w:val="single" w:sz="4" w:space="0" w:color="auto"/>
            </w:tcBorders>
          </w:tcPr>
          <w:p w14:paraId="7C836283" w14:textId="49358CC1" w:rsidR="00CB0FDE" w:rsidRPr="0062538A" w:rsidRDefault="007A52FD" w:rsidP="007A3744">
            <w:pPr>
              <w:rPr>
                <w:rFonts w:asciiTheme="majorBidi" w:hAnsiTheme="majorBidi" w:cstheme="majorBidi"/>
                <w:lang w:val="kk-KZ"/>
              </w:rPr>
            </w:pPr>
            <w:r w:rsidRPr="0062538A">
              <w:rPr>
                <w:rFonts w:asciiTheme="majorBidi" w:hAnsiTheme="majorBidi" w:cstheme="majorBidi"/>
                <w:lang w:val="kk-KZ"/>
              </w:rPr>
              <w:t>3</w:t>
            </w:r>
          </w:p>
        </w:tc>
        <w:tc>
          <w:tcPr>
            <w:tcW w:w="3117" w:type="dxa"/>
            <w:tcBorders>
              <w:top w:val="single" w:sz="4" w:space="0" w:color="auto"/>
              <w:left w:val="single" w:sz="4" w:space="0" w:color="auto"/>
              <w:bottom w:val="single" w:sz="4" w:space="0" w:color="auto"/>
              <w:right w:val="single" w:sz="4" w:space="0" w:color="auto"/>
            </w:tcBorders>
          </w:tcPr>
          <w:p w14:paraId="2D037CCA" w14:textId="586F6903" w:rsidR="00CB0FDE" w:rsidRPr="0062538A" w:rsidRDefault="00CB0FDE" w:rsidP="007A3744">
            <w:pPr>
              <w:rPr>
                <w:rFonts w:asciiTheme="majorBidi" w:hAnsiTheme="majorBidi" w:cstheme="majorBidi"/>
                <w:lang w:val="kk-KZ"/>
              </w:rPr>
            </w:pPr>
            <w:r w:rsidRPr="0062538A">
              <w:rPr>
                <w:rFonts w:asciiTheme="majorBidi" w:hAnsiTheme="majorBidi" w:cstheme="majorBidi"/>
                <w:bCs/>
                <w:lang w:val="kk-KZ"/>
              </w:rPr>
              <w:t>Әл-Фарабидің «Усул ъилм ат-табиъа» трактатына теолингвистикалық талдау  (еңбектегі «рух» бөлімі негізінде.</w:t>
            </w:r>
          </w:p>
        </w:tc>
        <w:tc>
          <w:tcPr>
            <w:tcW w:w="3971" w:type="dxa"/>
            <w:tcBorders>
              <w:top w:val="single" w:sz="4" w:space="0" w:color="auto"/>
              <w:left w:val="single" w:sz="4" w:space="0" w:color="auto"/>
              <w:bottom w:val="single" w:sz="4" w:space="0" w:color="auto"/>
              <w:right w:val="single" w:sz="4" w:space="0" w:color="auto"/>
            </w:tcBorders>
          </w:tcPr>
          <w:p w14:paraId="4CEFEEE8" w14:textId="451C7E5E" w:rsidR="00CB0FDE" w:rsidRPr="0062538A" w:rsidRDefault="00CB0FDE" w:rsidP="007A3744">
            <w:pPr>
              <w:ind w:left="40" w:hanging="40"/>
              <w:outlineLvl w:val="0"/>
              <w:rPr>
                <w:rFonts w:asciiTheme="majorBidi" w:hAnsiTheme="majorBidi" w:cstheme="majorBidi"/>
                <w:lang w:val="kk-KZ"/>
              </w:rPr>
            </w:pPr>
            <w:r w:rsidRPr="0062538A">
              <w:rPr>
                <w:rFonts w:asciiTheme="majorBidi" w:hAnsiTheme="majorBidi" w:cstheme="majorBidi"/>
                <w:bCs/>
                <w:lang w:val="kk-KZ"/>
              </w:rPr>
              <w:t xml:space="preserve">Шығыстану сериясы. №1 (100) 2022  , 24-32 бб. </w:t>
            </w:r>
            <w:hyperlink r:id="rId17" w:history="1">
              <w:r w:rsidRPr="0062538A">
                <w:rPr>
                  <w:rStyle w:val="a5"/>
                  <w:rFonts w:asciiTheme="majorBidi" w:hAnsiTheme="majorBidi" w:cstheme="majorBidi"/>
                  <w:color w:val="auto"/>
                  <w:shd w:val="clear" w:color="auto" w:fill="FFFFFF"/>
                </w:rPr>
                <w:t>https</w:t>
              </w:r>
              <w:r w:rsidRPr="0062538A">
                <w:rPr>
                  <w:rStyle w:val="a5"/>
                  <w:rFonts w:asciiTheme="majorBidi" w:hAnsiTheme="majorBidi" w:cstheme="majorBidi"/>
                  <w:color w:val="auto"/>
                  <w:shd w:val="clear" w:color="auto" w:fill="FFFFFF"/>
                  <w:lang w:val="ru-RU"/>
                </w:rPr>
                <w:t>://</w:t>
              </w:r>
              <w:proofErr w:type="spellStart"/>
              <w:r w:rsidRPr="0062538A">
                <w:rPr>
                  <w:rStyle w:val="a5"/>
                  <w:rFonts w:asciiTheme="majorBidi" w:hAnsiTheme="majorBidi" w:cstheme="majorBidi"/>
                  <w:color w:val="auto"/>
                  <w:shd w:val="clear" w:color="auto" w:fill="FFFFFF"/>
                </w:rPr>
                <w:t>doi</w:t>
              </w:r>
              <w:proofErr w:type="spellEnd"/>
              <w:r w:rsidRPr="0062538A">
                <w:rPr>
                  <w:rStyle w:val="a5"/>
                  <w:rFonts w:asciiTheme="majorBidi" w:hAnsiTheme="majorBidi" w:cstheme="majorBidi"/>
                  <w:color w:val="auto"/>
                  <w:shd w:val="clear" w:color="auto" w:fill="FFFFFF"/>
                  <w:lang w:val="ru-RU"/>
                </w:rPr>
                <w:t>.</w:t>
              </w:r>
              <w:r w:rsidRPr="0062538A">
                <w:rPr>
                  <w:rStyle w:val="a5"/>
                  <w:rFonts w:asciiTheme="majorBidi" w:hAnsiTheme="majorBidi" w:cstheme="majorBidi"/>
                  <w:color w:val="auto"/>
                  <w:shd w:val="clear" w:color="auto" w:fill="FFFFFF"/>
                </w:rPr>
                <w:t>org</w:t>
              </w:r>
              <w:r w:rsidRPr="0062538A">
                <w:rPr>
                  <w:rStyle w:val="a5"/>
                  <w:rFonts w:asciiTheme="majorBidi" w:hAnsiTheme="majorBidi" w:cstheme="majorBidi"/>
                  <w:color w:val="auto"/>
                  <w:shd w:val="clear" w:color="auto" w:fill="FFFFFF"/>
                  <w:lang w:val="ru-RU"/>
                </w:rPr>
                <w:t>/10.26577/</w:t>
              </w:r>
              <w:r w:rsidRPr="0062538A">
                <w:rPr>
                  <w:rStyle w:val="a5"/>
                  <w:rFonts w:asciiTheme="majorBidi" w:hAnsiTheme="majorBidi" w:cstheme="majorBidi"/>
                  <w:color w:val="auto"/>
                  <w:shd w:val="clear" w:color="auto" w:fill="FFFFFF"/>
                </w:rPr>
                <w:t>JOS</w:t>
              </w:r>
              <w:r w:rsidRPr="0062538A">
                <w:rPr>
                  <w:rStyle w:val="a5"/>
                  <w:rFonts w:asciiTheme="majorBidi" w:hAnsiTheme="majorBidi" w:cstheme="majorBidi"/>
                  <w:color w:val="auto"/>
                  <w:shd w:val="clear" w:color="auto" w:fill="FFFFFF"/>
                  <w:lang w:val="ru-RU"/>
                </w:rPr>
                <w:t>.2022.</w:t>
              </w:r>
              <w:r w:rsidRPr="0062538A">
                <w:rPr>
                  <w:rStyle w:val="a5"/>
                  <w:rFonts w:asciiTheme="majorBidi" w:hAnsiTheme="majorBidi" w:cstheme="majorBidi"/>
                  <w:color w:val="auto"/>
                  <w:shd w:val="clear" w:color="auto" w:fill="FFFFFF"/>
                </w:rPr>
                <w:t>v</w:t>
              </w:r>
              <w:r w:rsidRPr="0062538A">
                <w:rPr>
                  <w:rStyle w:val="a5"/>
                  <w:rFonts w:asciiTheme="majorBidi" w:hAnsiTheme="majorBidi" w:cstheme="majorBidi"/>
                  <w:color w:val="auto"/>
                  <w:shd w:val="clear" w:color="auto" w:fill="FFFFFF"/>
                  <w:lang w:val="ru-RU"/>
                </w:rPr>
                <w:t>100.</w:t>
              </w:r>
              <w:proofErr w:type="spellStart"/>
              <w:r w:rsidRPr="0062538A">
                <w:rPr>
                  <w:rStyle w:val="a5"/>
                  <w:rFonts w:asciiTheme="majorBidi" w:hAnsiTheme="majorBidi" w:cstheme="majorBidi"/>
                  <w:color w:val="auto"/>
                  <w:shd w:val="clear" w:color="auto" w:fill="FFFFFF"/>
                </w:rPr>
                <w:t>i</w:t>
              </w:r>
              <w:proofErr w:type="spellEnd"/>
              <w:r w:rsidRPr="0062538A">
                <w:rPr>
                  <w:rStyle w:val="a5"/>
                  <w:rFonts w:asciiTheme="majorBidi" w:hAnsiTheme="majorBidi" w:cstheme="majorBidi"/>
                  <w:color w:val="auto"/>
                  <w:shd w:val="clear" w:color="auto" w:fill="FFFFFF"/>
                  <w:lang w:val="ru-RU"/>
                </w:rPr>
                <w:t>1.03</w:t>
              </w:r>
            </w:hyperlink>
            <w:r w:rsidRPr="0062538A">
              <w:rPr>
                <w:rFonts w:asciiTheme="majorBidi" w:hAnsiTheme="majorBidi" w:cstheme="majorBidi"/>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2B202CF8" w14:textId="4D8DA5F7" w:rsidR="00CB0FDE" w:rsidRPr="0062538A" w:rsidRDefault="00CB0FDE" w:rsidP="007A3744">
            <w:pPr>
              <w:rPr>
                <w:rFonts w:asciiTheme="majorBidi" w:hAnsiTheme="majorBidi" w:cstheme="majorBidi"/>
                <w:lang w:val="kk-KZ"/>
              </w:rPr>
            </w:pPr>
          </w:p>
        </w:tc>
      </w:tr>
      <w:tr w:rsidR="006713A4" w:rsidRPr="0062538A" w14:paraId="02A6A1BD" w14:textId="77777777" w:rsidTr="003D0842">
        <w:tc>
          <w:tcPr>
            <w:tcW w:w="568" w:type="dxa"/>
          </w:tcPr>
          <w:p w14:paraId="5605AE1A" w14:textId="2502B3CE" w:rsidR="00CB0FDE" w:rsidRPr="0062538A" w:rsidRDefault="007A52FD" w:rsidP="007A3744">
            <w:pPr>
              <w:rPr>
                <w:rFonts w:asciiTheme="majorBidi" w:hAnsiTheme="majorBidi" w:cstheme="majorBidi"/>
                <w:b/>
                <w:lang w:val="kk-KZ"/>
              </w:rPr>
            </w:pPr>
            <w:r w:rsidRPr="0062538A">
              <w:rPr>
                <w:rFonts w:asciiTheme="majorBidi" w:hAnsiTheme="majorBidi" w:cstheme="majorBidi"/>
                <w:lang w:val="kk-KZ"/>
              </w:rPr>
              <w:t>4</w:t>
            </w:r>
          </w:p>
        </w:tc>
        <w:tc>
          <w:tcPr>
            <w:tcW w:w="3117" w:type="dxa"/>
          </w:tcPr>
          <w:p w14:paraId="7128B3A9" w14:textId="77777777" w:rsidR="00CB0FDE" w:rsidRPr="0062538A" w:rsidRDefault="00CB0FDE" w:rsidP="007A3744">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Дару-л улум Деобанд ғұламаларының саяси ұстанымы.</w:t>
            </w:r>
          </w:p>
          <w:p w14:paraId="24EF3FF5" w14:textId="77777777" w:rsidR="00CB0FDE" w:rsidRPr="0062538A" w:rsidRDefault="00CB0FDE" w:rsidP="007A3744">
            <w:pPr>
              <w:tabs>
                <w:tab w:val="left" w:pos="851"/>
                <w:tab w:val="left" w:pos="993"/>
              </w:tabs>
              <w:rPr>
                <w:rFonts w:asciiTheme="majorBidi" w:hAnsiTheme="majorBidi" w:cstheme="majorBidi"/>
                <w:b/>
                <w:lang w:val="kk-KZ"/>
              </w:rPr>
            </w:pPr>
          </w:p>
        </w:tc>
        <w:tc>
          <w:tcPr>
            <w:tcW w:w="3971" w:type="dxa"/>
          </w:tcPr>
          <w:p w14:paraId="41816097" w14:textId="77777777" w:rsidR="00CB0FDE" w:rsidRPr="0062538A" w:rsidRDefault="00CB0FDE" w:rsidP="007A3744">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Адам әлемі. №4 (94) 2022, 136-144 бб.</w:t>
            </w:r>
          </w:p>
          <w:p w14:paraId="75D965F4" w14:textId="1B6366FC" w:rsidR="00CB0FDE" w:rsidRPr="0062538A" w:rsidRDefault="008D7661" w:rsidP="007A3744">
            <w:pPr>
              <w:ind w:left="40" w:hanging="40"/>
              <w:outlineLvl w:val="0"/>
              <w:rPr>
                <w:rFonts w:asciiTheme="majorBidi" w:hAnsiTheme="majorBidi" w:cstheme="majorBidi"/>
                <w:bCs/>
                <w:lang w:val="kk-KZ"/>
              </w:rPr>
            </w:pPr>
            <w:hyperlink r:id="rId18" w:history="1">
              <w:r w:rsidR="00CB0FDE" w:rsidRPr="0062538A">
                <w:rPr>
                  <w:rStyle w:val="a5"/>
                  <w:rFonts w:asciiTheme="majorBidi" w:hAnsiTheme="majorBidi" w:cstheme="majorBidi"/>
                  <w:color w:val="auto"/>
                  <w:lang w:val="kk-KZ"/>
                </w:rPr>
                <w:t>https://doi.org/10.48010/2022.4/1999-5849.14</w:t>
              </w:r>
            </w:hyperlink>
            <w:r w:rsidR="00CB0FDE" w:rsidRPr="0062538A">
              <w:rPr>
                <w:rFonts w:asciiTheme="majorBidi" w:hAnsiTheme="majorBidi" w:cstheme="majorBidi"/>
                <w:lang w:val="kk-KZ"/>
              </w:rPr>
              <w:t xml:space="preserve"> </w:t>
            </w:r>
          </w:p>
        </w:tc>
        <w:tc>
          <w:tcPr>
            <w:tcW w:w="2409" w:type="dxa"/>
          </w:tcPr>
          <w:p w14:paraId="4F729B20" w14:textId="77777777" w:rsidR="00CB0FDE" w:rsidRPr="0062538A" w:rsidRDefault="00CB0FDE" w:rsidP="007A3744">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 xml:space="preserve">Б. Абдилхаким, Қ.Құрманбаев,  </w:t>
            </w:r>
          </w:p>
          <w:p w14:paraId="77558414"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62661E56" w14:textId="26B8F292" w:rsidR="00CB0FDE" w:rsidRPr="0062538A" w:rsidRDefault="00CB0FDE" w:rsidP="007A3744">
            <w:pPr>
              <w:rPr>
                <w:rFonts w:asciiTheme="majorBidi" w:hAnsiTheme="majorBidi" w:cstheme="majorBidi"/>
                <w:b/>
                <w:lang w:val="kk-KZ"/>
              </w:rPr>
            </w:pPr>
            <w:r w:rsidRPr="0062538A">
              <w:rPr>
                <w:rFonts w:asciiTheme="majorBidi" w:hAnsiTheme="majorBidi" w:cstheme="majorBidi"/>
                <w:bCs/>
                <w:lang w:val="kk-KZ"/>
              </w:rPr>
              <w:t>А.Б. Әкімханов.</w:t>
            </w:r>
          </w:p>
        </w:tc>
      </w:tr>
      <w:tr w:rsidR="006713A4" w:rsidRPr="0062538A" w14:paraId="7D657CCA" w14:textId="77777777" w:rsidTr="003D0842">
        <w:tc>
          <w:tcPr>
            <w:tcW w:w="568" w:type="dxa"/>
          </w:tcPr>
          <w:p w14:paraId="4D9770A1" w14:textId="0E53E76A" w:rsidR="00CB0FDE" w:rsidRPr="0062538A" w:rsidRDefault="007A52FD" w:rsidP="007A3744">
            <w:pPr>
              <w:rPr>
                <w:rFonts w:asciiTheme="majorBidi" w:hAnsiTheme="majorBidi" w:cstheme="majorBidi"/>
                <w:b/>
                <w:lang w:val="kk-KZ"/>
              </w:rPr>
            </w:pPr>
            <w:r w:rsidRPr="0062538A">
              <w:rPr>
                <w:rFonts w:asciiTheme="majorBidi" w:hAnsiTheme="majorBidi" w:cstheme="majorBidi"/>
                <w:lang w:val="kk-KZ"/>
              </w:rPr>
              <w:t>5</w:t>
            </w:r>
          </w:p>
        </w:tc>
        <w:tc>
          <w:tcPr>
            <w:tcW w:w="3117" w:type="dxa"/>
          </w:tcPr>
          <w:p w14:paraId="33927255" w14:textId="77777777" w:rsidR="00CB0FDE" w:rsidRPr="0062538A" w:rsidRDefault="00CB0FDE" w:rsidP="007A3744">
            <w:pPr>
              <w:pStyle w:val="aa"/>
              <w:rPr>
                <w:rFonts w:asciiTheme="majorBidi" w:hAnsiTheme="majorBidi" w:cstheme="majorBidi"/>
                <w:sz w:val="24"/>
                <w:szCs w:val="24"/>
                <w:lang w:val="kk-KZ"/>
              </w:rPr>
            </w:pPr>
            <w:r w:rsidRPr="0062538A">
              <w:rPr>
                <w:rFonts w:asciiTheme="majorBidi" w:hAnsiTheme="majorBidi" w:cstheme="majorBidi"/>
                <w:bCs/>
                <w:sz w:val="24"/>
                <w:szCs w:val="24"/>
                <w:lang w:val="kk-KZ"/>
              </w:rPr>
              <w:t>Қабылиса жырларында көтерілген діни тақырыптарға теолингвистикалық талдау.</w:t>
            </w:r>
            <w:r w:rsidRPr="0062538A">
              <w:rPr>
                <w:rFonts w:asciiTheme="majorBidi" w:hAnsiTheme="majorBidi" w:cstheme="majorBidi"/>
                <w:sz w:val="24"/>
                <w:szCs w:val="24"/>
                <w:lang w:val="kk-KZ"/>
              </w:rPr>
              <w:t xml:space="preserve"> </w:t>
            </w:r>
          </w:p>
          <w:p w14:paraId="4740397F" w14:textId="3AD71DE9" w:rsidR="00CB0FDE" w:rsidRPr="0062538A" w:rsidRDefault="00CB0FDE" w:rsidP="007A3744">
            <w:pPr>
              <w:tabs>
                <w:tab w:val="left" w:pos="851"/>
              </w:tabs>
              <w:rPr>
                <w:rFonts w:asciiTheme="majorBidi" w:hAnsiTheme="majorBidi" w:cstheme="majorBidi"/>
                <w:b/>
                <w:iCs/>
                <w:lang w:val="kk-KZ"/>
              </w:rPr>
            </w:pPr>
          </w:p>
        </w:tc>
        <w:tc>
          <w:tcPr>
            <w:tcW w:w="3971" w:type="dxa"/>
          </w:tcPr>
          <w:p w14:paraId="1591B0C5" w14:textId="1438F089" w:rsidR="00CB0FDE" w:rsidRPr="0062538A" w:rsidRDefault="00CB0FDE" w:rsidP="007A3744">
            <w:pPr>
              <w:ind w:left="40" w:hanging="40"/>
              <w:outlineLvl w:val="0"/>
              <w:rPr>
                <w:rFonts w:asciiTheme="majorBidi" w:hAnsiTheme="majorBidi" w:cstheme="majorBidi"/>
                <w:bCs/>
                <w:lang w:val="kk-KZ"/>
              </w:rPr>
            </w:pPr>
            <w:r w:rsidRPr="0062538A">
              <w:rPr>
                <w:rFonts w:asciiTheme="majorBidi" w:hAnsiTheme="majorBidi" w:cstheme="majorBidi"/>
                <w:bCs/>
                <w:lang w:val="kk-KZ"/>
              </w:rPr>
              <w:t xml:space="preserve">Хабаршы. Дінтану сериясы. №2 (30) 2022, 47-55 бб. </w:t>
            </w:r>
            <w:hyperlink r:id="rId19" w:history="1">
              <w:r w:rsidRPr="0062538A">
                <w:rPr>
                  <w:rStyle w:val="a5"/>
                  <w:rFonts w:asciiTheme="majorBidi" w:hAnsiTheme="majorBidi" w:cstheme="majorBidi"/>
                  <w:color w:val="auto"/>
                  <w:shd w:val="clear" w:color="auto" w:fill="FFFFFF"/>
                </w:rPr>
                <w:t>https</w:t>
              </w:r>
              <w:r w:rsidRPr="0062538A">
                <w:rPr>
                  <w:rStyle w:val="a5"/>
                  <w:rFonts w:asciiTheme="majorBidi" w:hAnsiTheme="majorBidi" w:cstheme="majorBidi"/>
                  <w:color w:val="auto"/>
                  <w:shd w:val="clear" w:color="auto" w:fill="FFFFFF"/>
                  <w:lang w:val="ru-RU"/>
                </w:rPr>
                <w:t>://</w:t>
              </w:r>
              <w:proofErr w:type="spellStart"/>
              <w:r w:rsidRPr="0062538A">
                <w:rPr>
                  <w:rStyle w:val="a5"/>
                  <w:rFonts w:asciiTheme="majorBidi" w:hAnsiTheme="majorBidi" w:cstheme="majorBidi"/>
                  <w:color w:val="auto"/>
                  <w:shd w:val="clear" w:color="auto" w:fill="FFFFFF"/>
                </w:rPr>
                <w:t>doi</w:t>
              </w:r>
              <w:proofErr w:type="spellEnd"/>
              <w:r w:rsidRPr="0062538A">
                <w:rPr>
                  <w:rStyle w:val="a5"/>
                  <w:rFonts w:asciiTheme="majorBidi" w:hAnsiTheme="majorBidi" w:cstheme="majorBidi"/>
                  <w:color w:val="auto"/>
                  <w:shd w:val="clear" w:color="auto" w:fill="FFFFFF"/>
                  <w:lang w:val="ru-RU"/>
                </w:rPr>
                <w:t>.</w:t>
              </w:r>
              <w:r w:rsidRPr="0062538A">
                <w:rPr>
                  <w:rStyle w:val="a5"/>
                  <w:rFonts w:asciiTheme="majorBidi" w:hAnsiTheme="majorBidi" w:cstheme="majorBidi"/>
                  <w:color w:val="auto"/>
                  <w:shd w:val="clear" w:color="auto" w:fill="FFFFFF"/>
                </w:rPr>
                <w:t>org</w:t>
              </w:r>
              <w:r w:rsidRPr="0062538A">
                <w:rPr>
                  <w:rStyle w:val="a5"/>
                  <w:rFonts w:asciiTheme="majorBidi" w:hAnsiTheme="majorBidi" w:cstheme="majorBidi"/>
                  <w:color w:val="auto"/>
                  <w:shd w:val="clear" w:color="auto" w:fill="FFFFFF"/>
                  <w:lang w:val="ru-RU"/>
                </w:rPr>
                <w:t>/10.26577/</w:t>
              </w:r>
              <w:r w:rsidRPr="0062538A">
                <w:rPr>
                  <w:rStyle w:val="a5"/>
                  <w:rFonts w:asciiTheme="majorBidi" w:hAnsiTheme="majorBidi" w:cstheme="majorBidi"/>
                  <w:color w:val="auto"/>
                  <w:shd w:val="clear" w:color="auto" w:fill="FFFFFF"/>
                </w:rPr>
                <w:t>EJRS</w:t>
              </w:r>
              <w:r w:rsidRPr="0062538A">
                <w:rPr>
                  <w:rStyle w:val="a5"/>
                  <w:rFonts w:asciiTheme="majorBidi" w:hAnsiTheme="majorBidi" w:cstheme="majorBidi"/>
                  <w:color w:val="auto"/>
                  <w:shd w:val="clear" w:color="auto" w:fill="FFFFFF"/>
                  <w:lang w:val="ru-RU"/>
                </w:rPr>
                <w:t>.2022.</w:t>
              </w:r>
              <w:r w:rsidRPr="0062538A">
                <w:rPr>
                  <w:rStyle w:val="a5"/>
                  <w:rFonts w:asciiTheme="majorBidi" w:hAnsiTheme="majorBidi" w:cstheme="majorBidi"/>
                  <w:color w:val="auto"/>
                  <w:shd w:val="clear" w:color="auto" w:fill="FFFFFF"/>
                </w:rPr>
                <w:t>v</w:t>
              </w:r>
              <w:r w:rsidRPr="0062538A">
                <w:rPr>
                  <w:rStyle w:val="a5"/>
                  <w:rFonts w:asciiTheme="majorBidi" w:hAnsiTheme="majorBidi" w:cstheme="majorBidi"/>
                  <w:color w:val="auto"/>
                  <w:shd w:val="clear" w:color="auto" w:fill="FFFFFF"/>
                  <w:lang w:val="ru-RU"/>
                </w:rPr>
                <w:t>30.</w:t>
              </w:r>
              <w:proofErr w:type="spellStart"/>
              <w:r w:rsidRPr="0062538A">
                <w:rPr>
                  <w:rStyle w:val="a5"/>
                  <w:rFonts w:asciiTheme="majorBidi" w:hAnsiTheme="majorBidi" w:cstheme="majorBidi"/>
                  <w:color w:val="auto"/>
                  <w:shd w:val="clear" w:color="auto" w:fill="FFFFFF"/>
                </w:rPr>
                <w:t>i</w:t>
              </w:r>
              <w:proofErr w:type="spellEnd"/>
              <w:r w:rsidRPr="0062538A">
                <w:rPr>
                  <w:rStyle w:val="a5"/>
                  <w:rFonts w:asciiTheme="majorBidi" w:hAnsiTheme="majorBidi" w:cstheme="majorBidi"/>
                  <w:color w:val="auto"/>
                  <w:shd w:val="clear" w:color="auto" w:fill="FFFFFF"/>
                  <w:lang w:val="ru-RU"/>
                </w:rPr>
                <w:t>2.</w:t>
              </w:r>
              <w:r w:rsidRPr="0062538A">
                <w:rPr>
                  <w:rStyle w:val="a5"/>
                  <w:rFonts w:asciiTheme="majorBidi" w:hAnsiTheme="majorBidi" w:cstheme="majorBidi"/>
                  <w:color w:val="auto"/>
                  <w:shd w:val="clear" w:color="auto" w:fill="FFFFFF"/>
                </w:rPr>
                <w:t>r</w:t>
              </w:r>
              <w:r w:rsidRPr="0062538A">
                <w:rPr>
                  <w:rStyle w:val="a5"/>
                  <w:rFonts w:asciiTheme="majorBidi" w:hAnsiTheme="majorBidi" w:cstheme="majorBidi"/>
                  <w:color w:val="auto"/>
                  <w:shd w:val="clear" w:color="auto" w:fill="FFFFFF"/>
                  <w:lang w:val="ru-RU"/>
                </w:rPr>
                <w:t>5</w:t>
              </w:r>
            </w:hyperlink>
            <w:r w:rsidRPr="0062538A">
              <w:rPr>
                <w:rFonts w:asciiTheme="majorBidi" w:hAnsiTheme="majorBidi" w:cstheme="majorBidi"/>
                <w:lang w:val="kk-KZ"/>
              </w:rPr>
              <w:t xml:space="preserve"> </w:t>
            </w:r>
          </w:p>
        </w:tc>
        <w:tc>
          <w:tcPr>
            <w:tcW w:w="2409" w:type="dxa"/>
          </w:tcPr>
          <w:p w14:paraId="5A799004"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0BD8208D" w14:textId="0496D355" w:rsidR="00CB0FDE" w:rsidRPr="0062538A" w:rsidRDefault="00CB0FDE" w:rsidP="007A3744">
            <w:pPr>
              <w:rPr>
                <w:rFonts w:asciiTheme="majorBidi" w:hAnsiTheme="majorBidi" w:cstheme="majorBidi"/>
                <w:b/>
                <w:lang w:val="kk-KZ"/>
              </w:rPr>
            </w:pPr>
            <w:r w:rsidRPr="0062538A">
              <w:rPr>
                <w:rFonts w:asciiTheme="majorBidi" w:hAnsiTheme="majorBidi" w:cstheme="majorBidi"/>
                <w:bCs/>
                <w:lang w:val="kk-KZ"/>
              </w:rPr>
              <w:t>Ы.Палтөре, Е.Мажен.</w:t>
            </w:r>
          </w:p>
        </w:tc>
      </w:tr>
      <w:tr w:rsidR="006713A4" w:rsidRPr="0062538A" w14:paraId="61F79DEB" w14:textId="77777777" w:rsidTr="003D0842">
        <w:tc>
          <w:tcPr>
            <w:tcW w:w="568" w:type="dxa"/>
          </w:tcPr>
          <w:p w14:paraId="39713ABC" w14:textId="3FCA3671" w:rsidR="00CB0FDE" w:rsidRPr="0062538A" w:rsidRDefault="007A52FD" w:rsidP="007A3744">
            <w:pPr>
              <w:rPr>
                <w:rFonts w:asciiTheme="majorBidi" w:hAnsiTheme="majorBidi" w:cstheme="majorBidi"/>
                <w:b/>
                <w:lang w:val="kk-KZ"/>
              </w:rPr>
            </w:pPr>
            <w:r w:rsidRPr="0062538A">
              <w:rPr>
                <w:rFonts w:asciiTheme="majorBidi" w:hAnsiTheme="majorBidi" w:cstheme="majorBidi"/>
                <w:lang w:val="kk-KZ"/>
              </w:rPr>
              <w:t>6</w:t>
            </w:r>
          </w:p>
        </w:tc>
        <w:tc>
          <w:tcPr>
            <w:tcW w:w="3117" w:type="dxa"/>
          </w:tcPr>
          <w:p w14:paraId="1A5329AD" w14:textId="77777777" w:rsidR="00CB0FDE" w:rsidRPr="0062538A" w:rsidRDefault="00CB0FDE" w:rsidP="007A3744">
            <w:pPr>
              <w:pStyle w:val="aa"/>
              <w:rPr>
                <w:rFonts w:asciiTheme="majorBidi" w:hAnsiTheme="majorBidi" w:cstheme="majorBidi"/>
                <w:sz w:val="24"/>
                <w:szCs w:val="24"/>
                <w:lang w:val="kk-KZ"/>
              </w:rPr>
            </w:pPr>
            <w:r w:rsidRPr="0062538A">
              <w:rPr>
                <w:rFonts w:asciiTheme="majorBidi" w:hAnsiTheme="majorBidi" w:cstheme="majorBidi"/>
                <w:bCs/>
                <w:sz w:val="24"/>
                <w:szCs w:val="24"/>
                <w:lang w:val="kk-KZ"/>
              </w:rPr>
              <w:t>Деобанд оқу орындарында оқытылатын фиқһ еңбектері.</w:t>
            </w:r>
            <w:r w:rsidRPr="0062538A">
              <w:rPr>
                <w:rFonts w:asciiTheme="majorBidi" w:hAnsiTheme="majorBidi" w:cstheme="majorBidi"/>
                <w:sz w:val="24"/>
                <w:szCs w:val="24"/>
                <w:lang w:val="kk-KZ"/>
              </w:rPr>
              <w:t xml:space="preserve"> </w:t>
            </w:r>
          </w:p>
          <w:p w14:paraId="55D775AF" w14:textId="38ACA20C" w:rsidR="00CB0FDE" w:rsidRPr="0062538A" w:rsidRDefault="00CB0FDE" w:rsidP="007A3744">
            <w:pPr>
              <w:pStyle w:val="af3"/>
              <w:spacing w:before="0" w:beforeAutospacing="0" w:after="0" w:afterAutospacing="0"/>
              <w:rPr>
                <w:rFonts w:asciiTheme="majorBidi" w:hAnsiTheme="majorBidi" w:cstheme="majorBidi"/>
                <w:lang w:val="kk-KZ"/>
              </w:rPr>
            </w:pPr>
          </w:p>
        </w:tc>
        <w:tc>
          <w:tcPr>
            <w:tcW w:w="3971" w:type="dxa"/>
          </w:tcPr>
          <w:p w14:paraId="0B4CEE69" w14:textId="0372919E" w:rsidR="00CB0FDE" w:rsidRPr="0062538A" w:rsidRDefault="00CB0FDE" w:rsidP="007A3744">
            <w:pPr>
              <w:ind w:left="40" w:hanging="40"/>
              <w:outlineLvl w:val="0"/>
              <w:rPr>
                <w:rFonts w:asciiTheme="majorBidi" w:hAnsiTheme="majorBidi" w:cstheme="majorBidi"/>
                <w:lang w:val="kk-KZ"/>
              </w:rPr>
            </w:pPr>
            <w:r w:rsidRPr="0062538A">
              <w:rPr>
                <w:rFonts w:asciiTheme="majorBidi" w:hAnsiTheme="majorBidi" w:cstheme="majorBidi"/>
                <w:bCs/>
                <w:lang w:val="kk-KZ"/>
              </w:rPr>
              <w:t xml:space="preserve">Адам әлемі. №3 (97) 2023, қыркүйек 145-157 бб. </w:t>
            </w:r>
            <w:r w:rsidR="008D7661" w:rsidRPr="0062538A">
              <w:fldChar w:fldCharType="begin"/>
            </w:r>
            <w:r w:rsidR="008D7661" w:rsidRPr="0062538A">
              <w:rPr>
                <w:lang w:val="kk-KZ"/>
              </w:rPr>
              <w:instrText xml:space="preserve"> HYPERLINK "https://doi.org/10.48010/2023.3/1999-5849.14" </w:instrText>
            </w:r>
            <w:r w:rsidR="008D7661" w:rsidRPr="0062538A">
              <w:fldChar w:fldCharType="separate"/>
            </w:r>
            <w:r w:rsidRPr="0062538A">
              <w:rPr>
                <w:rStyle w:val="a5"/>
                <w:rFonts w:asciiTheme="majorBidi" w:hAnsiTheme="majorBidi" w:cstheme="majorBidi"/>
                <w:color w:val="auto"/>
                <w:shd w:val="clear" w:color="auto" w:fill="FFFFFF"/>
                <w:lang w:val="kk-KZ"/>
              </w:rPr>
              <w:t>https://doi.org/10.48010/2023.3/1999-5849.14</w:t>
            </w:r>
            <w:r w:rsidR="008D7661" w:rsidRPr="0062538A">
              <w:rPr>
                <w:rStyle w:val="a5"/>
                <w:rFonts w:asciiTheme="majorBidi" w:hAnsiTheme="majorBidi" w:cstheme="majorBidi"/>
                <w:color w:val="auto"/>
                <w:shd w:val="clear" w:color="auto" w:fill="FFFFFF"/>
                <w:lang w:val="kk-KZ"/>
              </w:rPr>
              <w:fldChar w:fldCharType="end"/>
            </w:r>
            <w:r w:rsidRPr="0062538A">
              <w:rPr>
                <w:rFonts w:asciiTheme="majorBidi" w:hAnsiTheme="majorBidi" w:cstheme="majorBidi"/>
                <w:lang w:val="kk-KZ"/>
              </w:rPr>
              <w:t xml:space="preserve"> </w:t>
            </w:r>
          </w:p>
        </w:tc>
        <w:tc>
          <w:tcPr>
            <w:tcW w:w="2409" w:type="dxa"/>
          </w:tcPr>
          <w:p w14:paraId="724DAF74"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2B9DDB6D" w14:textId="5D48FD9D" w:rsidR="00CB0FDE" w:rsidRPr="0062538A" w:rsidRDefault="00CB0FDE" w:rsidP="007A3744">
            <w:pPr>
              <w:rPr>
                <w:rFonts w:asciiTheme="majorBidi" w:hAnsiTheme="majorBidi" w:cstheme="majorBidi"/>
                <w:b/>
                <w:lang w:val="kk-KZ"/>
              </w:rPr>
            </w:pPr>
            <w:r w:rsidRPr="0062538A">
              <w:rPr>
                <w:rFonts w:asciiTheme="majorBidi" w:hAnsiTheme="majorBidi" w:cstheme="majorBidi"/>
                <w:bCs/>
                <w:lang w:val="kk-KZ"/>
              </w:rPr>
              <w:t>Е.Алпысбаев, Б.Абдилхаким, С.Окан.</w:t>
            </w:r>
          </w:p>
        </w:tc>
      </w:tr>
      <w:tr w:rsidR="006713A4" w:rsidRPr="0062538A" w14:paraId="5D4DDF15" w14:textId="77777777" w:rsidTr="003D0842">
        <w:tc>
          <w:tcPr>
            <w:tcW w:w="568" w:type="dxa"/>
          </w:tcPr>
          <w:p w14:paraId="7372187C" w14:textId="070030C9" w:rsidR="00CB0FDE" w:rsidRPr="0062538A" w:rsidRDefault="007A52FD" w:rsidP="007A3744">
            <w:pPr>
              <w:rPr>
                <w:rFonts w:asciiTheme="majorBidi" w:hAnsiTheme="majorBidi" w:cstheme="majorBidi"/>
                <w:lang w:val="kk-KZ"/>
              </w:rPr>
            </w:pPr>
            <w:r w:rsidRPr="0062538A">
              <w:rPr>
                <w:rFonts w:asciiTheme="majorBidi" w:hAnsiTheme="majorBidi" w:cstheme="majorBidi"/>
                <w:lang w:val="kk-KZ"/>
              </w:rPr>
              <w:t>7</w:t>
            </w:r>
          </w:p>
        </w:tc>
        <w:tc>
          <w:tcPr>
            <w:tcW w:w="3117" w:type="dxa"/>
          </w:tcPr>
          <w:p w14:paraId="5436581C" w14:textId="77777777" w:rsidR="00CB0FDE" w:rsidRPr="0062538A" w:rsidRDefault="00CB0FDE" w:rsidP="007A3744">
            <w:pPr>
              <w:pStyle w:val="aa"/>
              <w:rPr>
                <w:rFonts w:asciiTheme="majorBidi" w:hAnsiTheme="majorBidi" w:cstheme="majorBidi"/>
                <w:sz w:val="24"/>
                <w:szCs w:val="24"/>
                <w:lang w:val="kk-KZ"/>
              </w:rPr>
            </w:pPr>
            <w:r w:rsidRPr="0062538A">
              <w:rPr>
                <w:rFonts w:asciiTheme="majorBidi" w:hAnsiTheme="majorBidi" w:cstheme="majorBidi"/>
                <w:bCs/>
                <w:sz w:val="24"/>
                <w:szCs w:val="24"/>
                <w:lang w:val="kk-KZ"/>
              </w:rPr>
              <w:t>Исламдық қаржы өнімдерінің діни негіздері: мудараба, мушарака және мурабаха</w:t>
            </w:r>
            <w:r w:rsidRPr="0062538A">
              <w:rPr>
                <w:rFonts w:asciiTheme="majorBidi" w:hAnsiTheme="majorBidi" w:cstheme="majorBidi"/>
                <w:sz w:val="24"/>
                <w:szCs w:val="24"/>
                <w:lang w:val="kk-KZ"/>
              </w:rPr>
              <w:t xml:space="preserve"> </w:t>
            </w:r>
          </w:p>
          <w:p w14:paraId="6BBB7BDC" w14:textId="2904504B" w:rsidR="00CB0FDE" w:rsidRPr="0062538A" w:rsidRDefault="00CB0FDE" w:rsidP="007A3744">
            <w:pPr>
              <w:pStyle w:val="af3"/>
              <w:spacing w:before="0" w:beforeAutospacing="0" w:after="0" w:afterAutospacing="0"/>
              <w:rPr>
                <w:rFonts w:asciiTheme="majorBidi" w:hAnsiTheme="majorBidi" w:cstheme="majorBidi"/>
                <w:lang w:val="kk-KZ"/>
              </w:rPr>
            </w:pPr>
          </w:p>
        </w:tc>
        <w:tc>
          <w:tcPr>
            <w:tcW w:w="3971" w:type="dxa"/>
          </w:tcPr>
          <w:p w14:paraId="43DF0F7A" w14:textId="77777777" w:rsidR="00CB0FDE" w:rsidRPr="0062538A" w:rsidRDefault="00CB0FDE" w:rsidP="007A3744">
            <w:pPr>
              <w:pStyle w:val="2"/>
              <w:shd w:val="clear" w:color="auto" w:fill="FFFFFF"/>
              <w:spacing w:before="0"/>
              <w:rPr>
                <w:rFonts w:asciiTheme="majorBidi" w:hAnsiTheme="majorBidi"/>
                <w:color w:val="auto"/>
                <w:sz w:val="24"/>
                <w:szCs w:val="24"/>
                <w:lang w:val="ru-RU"/>
              </w:rPr>
            </w:pPr>
            <w:r w:rsidRPr="0062538A">
              <w:rPr>
                <w:rFonts w:asciiTheme="majorBidi" w:hAnsiTheme="majorBidi"/>
                <w:bCs/>
                <w:color w:val="auto"/>
                <w:sz w:val="24"/>
                <w:szCs w:val="24"/>
                <w:lang w:val="kk-KZ"/>
              </w:rPr>
              <w:t xml:space="preserve">Хабаршы. Дінтану сериясы. №2 (34) 2023, 74-82 бб. </w:t>
            </w:r>
            <w:r w:rsidRPr="0062538A">
              <w:rPr>
                <w:rFonts w:asciiTheme="majorBidi" w:hAnsiTheme="majorBidi"/>
                <w:color w:val="auto"/>
                <w:sz w:val="24"/>
                <w:szCs w:val="24"/>
              </w:rPr>
              <w:t> </w:t>
            </w:r>
          </w:p>
          <w:p w14:paraId="109D5F23" w14:textId="5F6184F9" w:rsidR="00CB0FDE" w:rsidRPr="0062538A" w:rsidRDefault="008D7661" w:rsidP="007A3744">
            <w:pPr>
              <w:ind w:left="40" w:hanging="40"/>
              <w:outlineLvl w:val="0"/>
              <w:rPr>
                <w:rFonts w:asciiTheme="majorBidi" w:hAnsiTheme="majorBidi" w:cstheme="majorBidi"/>
                <w:lang w:val="kk-KZ"/>
              </w:rPr>
            </w:pPr>
            <w:hyperlink r:id="rId20" w:history="1">
              <w:r w:rsidR="00CB0FDE" w:rsidRPr="0062538A">
                <w:rPr>
                  <w:rStyle w:val="a5"/>
                  <w:rFonts w:asciiTheme="majorBidi" w:hAnsiTheme="majorBidi" w:cstheme="majorBidi"/>
                  <w:color w:val="auto"/>
                </w:rPr>
                <w:t>https</w:t>
              </w:r>
              <w:r w:rsidR="00CB0FDE" w:rsidRPr="0062538A">
                <w:rPr>
                  <w:rStyle w:val="a5"/>
                  <w:rFonts w:asciiTheme="majorBidi" w:hAnsiTheme="majorBidi" w:cstheme="majorBidi"/>
                  <w:color w:val="auto"/>
                  <w:lang w:val="ru-RU"/>
                </w:rPr>
                <w:t>://</w:t>
              </w:r>
              <w:proofErr w:type="spellStart"/>
              <w:r w:rsidR="00CB0FDE" w:rsidRPr="0062538A">
                <w:rPr>
                  <w:rStyle w:val="a5"/>
                  <w:rFonts w:asciiTheme="majorBidi" w:hAnsiTheme="majorBidi" w:cstheme="majorBidi"/>
                  <w:color w:val="auto"/>
                </w:rPr>
                <w:t>doi</w:t>
              </w:r>
              <w:proofErr w:type="spellEnd"/>
              <w:r w:rsidR="00CB0FDE" w:rsidRPr="0062538A">
                <w:rPr>
                  <w:rStyle w:val="a5"/>
                  <w:rFonts w:asciiTheme="majorBidi" w:hAnsiTheme="majorBidi" w:cstheme="majorBidi"/>
                  <w:color w:val="auto"/>
                  <w:lang w:val="ru-RU"/>
                </w:rPr>
                <w:t>.</w:t>
              </w:r>
              <w:r w:rsidR="00CB0FDE" w:rsidRPr="0062538A">
                <w:rPr>
                  <w:rStyle w:val="a5"/>
                  <w:rFonts w:asciiTheme="majorBidi" w:hAnsiTheme="majorBidi" w:cstheme="majorBidi"/>
                  <w:color w:val="auto"/>
                </w:rPr>
                <w:t>org</w:t>
              </w:r>
              <w:r w:rsidR="00CB0FDE" w:rsidRPr="0062538A">
                <w:rPr>
                  <w:rStyle w:val="a5"/>
                  <w:rFonts w:asciiTheme="majorBidi" w:hAnsiTheme="majorBidi" w:cstheme="majorBidi"/>
                  <w:color w:val="auto"/>
                  <w:lang w:val="ru-RU"/>
                </w:rPr>
                <w:t>/10.26577//</w:t>
              </w:r>
              <w:r w:rsidR="00CB0FDE" w:rsidRPr="0062538A">
                <w:rPr>
                  <w:rStyle w:val="a5"/>
                  <w:rFonts w:asciiTheme="majorBidi" w:hAnsiTheme="majorBidi" w:cstheme="majorBidi"/>
                  <w:color w:val="auto"/>
                </w:rPr>
                <w:t>EJRS</w:t>
              </w:r>
              <w:r w:rsidR="00CB0FDE" w:rsidRPr="0062538A">
                <w:rPr>
                  <w:rStyle w:val="a5"/>
                  <w:rFonts w:asciiTheme="majorBidi" w:hAnsiTheme="majorBidi" w:cstheme="majorBidi"/>
                  <w:color w:val="auto"/>
                  <w:lang w:val="ru-RU"/>
                </w:rPr>
                <w:t>.2023.</w:t>
              </w:r>
              <w:r w:rsidR="00CB0FDE" w:rsidRPr="0062538A">
                <w:rPr>
                  <w:rStyle w:val="a5"/>
                  <w:rFonts w:asciiTheme="majorBidi" w:hAnsiTheme="majorBidi" w:cstheme="majorBidi"/>
                  <w:color w:val="auto"/>
                </w:rPr>
                <w:t>v</w:t>
              </w:r>
              <w:r w:rsidR="00CB0FDE" w:rsidRPr="0062538A">
                <w:rPr>
                  <w:rStyle w:val="a5"/>
                  <w:rFonts w:asciiTheme="majorBidi" w:hAnsiTheme="majorBidi" w:cstheme="majorBidi"/>
                  <w:color w:val="auto"/>
                  <w:lang w:val="ru-RU"/>
                </w:rPr>
                <w:t>34.</w:t>
              </w:r>
              <w:proofErr w:type="spellStart"/>
              <w:r w:rsidR="00CB0FDE" w:rsidRPr="0062538A">
                <w:rPr>
                  <w:rStyle w:val="a5"/>
                  <w:rFonts w:asciiTheme="majorBidi" w:hAnsiTheme="majorBidi" w:cstheme="majorBidi"/>
                  <w:color w:val="auto"/>
                </w:rPr>
                <w:t>i</w:t>
              </w:r>
              <w:proofErr w:type="spellEnd"/>
              <w:r w:rsidR="00CB0FDE" w:rsidRPr="0062538A">
                <w:rPr>
                  <w:rStyle w:val="a5"/>
                  <w:rFonts w:asciiTheme="majorBidi" w:hAnsiTheme="majorBidi" w:cstheme="majorBidi"/>
                  <w:color w:val="auto"/>
                  <w:lang w:val="ru-RU"/>
                </w:rPr>
                <w:t>2.</w:t>
              </w:r>
              <w:r w:rsidR="00CB0FDE" w:rsidRPr="0062538A">
                <w:rPr>
                  <w:rStyle w:val="a5"/>
                  <w:rFonts w:asciiTheme="majorBidi" w:hAnsiTheme="majorBidi" w:cstheme="majorBidi"/>
                  <w:color w:val="auto"/>
                </w:rPr>
                <w:t>r</w:t>
              </w:r>
              <w:r w:rsidR="00CB0FDE" w:rsidRPr="0062538A">
                <w:rPr>
                  <w:rStyle w:val="a5"/>
                  <w:rFonts w:asciiTheme="majorBidi" w:hAnsiTheme="majorBidi" w:cstheme="majorBidi"/>
                  <w:color w:val="auto"/>
                  <w:lang w:val="ru-RU"/>
                </w:rPr>
                <w:t>8</w:t>
              </w:r>
            </w:hyperlink>
            <w:r w:rsidR="00CB0FDE" w:rsidRPr="0062538A">
              <w:rPr>
                <w:rStyle w:val="value"/>
                <w:rFonts w:asciiTheme="majorBidi" w:hAnsiTheme="majorBidi" w:cstheme="majorBidi"/>
                <w:shd w:val="clear" w:color="auto" w:fill="FFFFFF"/>
                <w:lang w:val="kk-KZ"/>
              </w:rPr>
              <w:t xml:space="preserve"> </w:t>
            </w:r>
          </w:p>
        </w:tc>
        <w:tc>
          <w:tcPr>
            <w:tcW w:w="2409" w:type="dxa"/>
          </w:tcPr>
          <w:p w14:paraId="7F86FD66" w14:textId="77777777" w:rsidR="00061078" w:rsidRPr="0062538A" w:rsidRDefault="00CB0FDE" w:rsidP="007A3744">
            <w:pPr>
              <w:rPr>
                <w:rFonts w:asciiTheme="majorBidi" w:hAnsiTheme="majorBidi" w:cstheme="majorBidi"/>
                <w:lang w:val="kk-KZ"/>
              </w:rPr>
            </w:pPr>
            <w:r w:rsidRPr="0062538A">
              <w:rPr>
                <w:rFonts w:asciiTheme="majorBidi" w:hAnsiTheme="majorBidi" w:cstheme="majorBidi"/>
                <w:bCs/>
                <w:lang w:val="kk-KZ"/>
              </w:rPr>
              <w:t>Н.Стамбакиев</w:t>
            </w:r>
            <w:r w:rsidR="00061078" w:rsidRPr="0062538A">
              <w:rPr>
                <w:rFonts w:asciiTheme="majorBidi" w:hAnsiTheme="majorBidi" w:cstheme="majorBidi"/>
                <w:bCs/>
                <w:lang w:val="kk-KZ"/>
              </w:rPr>
              <w:t xml:space="preserve">, </w:t>
            </w:r>
            <w:r w:rsidR="00061078" w:rsidRPr="0062538A">
              <w:rPr>
                <w:rFonts w:asciiTheme="majorBidi" w:hAnsiTheme="majorBidi" w:cstheme="majorBidi"/>
                <w:lang w:val="kk-KZ"/>
              </w:rPr>
              <w:t>Р.С. Мухитдинов,</w:t>
            </w:r>
          </w:p>
          <w:p w14:paraId="36A7C56E" w14:textId="60AA4787" w:rsidR="00CB0FDE" w:rsidRPr="0062538A" w:rsidRDefault="00CB0FDE" w:rsidP="007A3744">
            <w:pPr>
              <w:pStyle w:val="af3"/>
              <w:spacing w:before="0" w:beforeAutospacing="0" w:after="0" w:afterAutospacing="0"/>
              <w:rPr>
                <w:rFonts w:asciiTheme="majorBidi" w:hAnsiTheme="majorBidi" w:cstheme="majorBidi"/>
                <w:lang w:val="kk-KZ"/>
              </w:rPr>
            </w:pPr>
          </w:p>
        </w:tc>
      </w:tr>
      <w:tr w:rsidR="006713A4" w:rsidRPr="0062538A" w14:paraId="486415E5" w14:textId="77777777" w:rsidTr="003D0842">
        <w:tc>
          <w:tcPr>
            <w:tcW w:w="568" w:type="dxa"/>
          </w:tcPr>
          <w:p w14:paraId="0F7413DB" w14:textId="4633A209" w:rsidR="00CB0FDE" w:rsidRPr="0062538A" w:rsidRDefault="007A52FD" w:rsidP="007A3744">
            <w:pPr>
              <w:rPr>
                <w:rFonts w:asciiTheme="majorBidi" w:hAnsiTheme="majorBidi" w:cstheme="majorBidi"/>
                <w:lang w:val="kk-KZ"/>
              </w:rPr>
            </w:pPr>
            <w:r w:rsidRPr="0062538A">
              <w:rPr>
                <w:rFonts w:asciiTheme="majorBidi" w:hAnsiTheme="majorBidi" w:cstheme="majorBidi"/>
                <w:lang w:val="kk-KZ"/>
              </w:rPr>
              <w:lastRenderedPageBreak/>
              <w:t>8</w:t>
            </w:r>
          </w:p>
        </w:tc>
        <w:tc>
          <w:tcPr>
            <w:tcW w:w="3117" w:type="dxa"/>
          </w:tcPr>
          <w:p w14:paraId="3D150BBA" w14:textId="313146F1" w:rsidR="00CB0FDE" w:rsidRPr="0062538A" w:rsidRDefault="00CB0FDE" w:rsidP="007A3744">
            <w:pPr>
              <w:pStyle w:val="af3"/>
              <w:spacing w:before="0" w:beforeAutospacing="0" w:after="0" w:afterAutospacing="0"/>
              <w:rPr>
                <w:rFonts w:asciiTheme="majorBidi" w:hAnsiTheme="majorBidi" w:cstheme="majorBidi"/>
                <w:b/>
                <w:bCs/>
                <w:lang w:val="kk-KZ"/>
              </w:rPr>
            </w:pPr>
            <w:r w:rsidRPr="0062538A">
              <w:rPr>
                <w:rFonts w:asciiTheme="majorBidi" w:hAnsiTheme="majorBidi" w:cstheme="majorBidi"/>
                <w:bCs/>
                <w:lang w:val="kk-KZ"/>
              </w:rPr>
              <w:t xml:space="preserve">Islamic studies analysis of </w:t>
            </w:r>
            <w:r w:rsidRPr="0062538A">
              <w:rPr>
                <w:rFonts w:asciiTheme="majorBidi" w:hAnsiTheme="majorBidi" w:cstheme="majorBidi"/>
                <w:bCs/>
              </w:rPr>
              <w:t>A</w:t>
            </w:r>
            <w:r w:rsidRPr="0062538A">
              <w:rPr>
                <w:rFonts w:asciiTheme="majorBidi" w:hAnsiTheme="majorBidi" w:cstheme="majorBidi"/>
                <w:bCs/>
                <w:lang w:val="kk-KZ"/>
              </w:rPr>
              <w:t>bai's beliefs</w:t>
            </w:r>
            <w:r w:rsidRPr="0062538A">
              <w:rPr>
                <w:rFonts w:asciiTheme="majorBidi" w:hAnsiTheme="majorBidi" w:cstheme="majorBidi"/>
                <w:bCs/>
              </w:rPr>
              <w:t xml:space="preserve"> </w:t>
            </w:r>
            <w:proofErr w:type="spellStart"/>
            <w:r w:rsidRPr="0062538A">
              <w:rPr>
                <w:rFonts w:asciiTheme="majorBidi" w:hAnsiTheme="majorBidi" w:cstheme="majorBidi"/>
                <w:bCs/>
              </w:rPr>
              <w:t>i</w:t>
            </w:r>
            <w:proofErr w:type="spellEnd"/>
            <w:r w:rsidRPr="0062538A">
              <w:rPr>
                <w:rFonts w:asciiTheme="majorBidi" w:hAnsiTheme="majorBidi" w:cstheme="majorBidi"/>
                <w:bCs/>
                <w:lang w:val="kk-KZ"/>
              </w:rPr>
              <w:t xml:space="preserve">n poems written between 1855-1891. </w:t>
            </w:r>
          </w:p>
        </w:tc>
        <w:tc>
          <w:tcPr>
            <w:tcW w:w="3971" w:type="dxa"/>
          </w:tcPr>
          <w:p w14:paraId="4A7B652A" w14:textId="77777777" w:rsidR="00CB0FDE" w:rsidRPr="0062538A" w:rsidRDefault="00CB0FDE" w:rsidP="007A3744">
            <w:pPr>
              <w:pStyle w:val="2"/>
              <w:shd w:val="clear" w:color="auto" w:fill="FFFFFF"/>
              <w:spacing w:before="0"/>
              <w:rPr>
                <w:rFonts w:asciiTheme="majorBidi" w:hAnsiTheme="majorBidi"/>
                <w:color w:val="auto"/>
                <w:sz w:val="24"/>
                <w:szCs w:val="24"/>
                <w:lang w:val="kk-KZ"/>
              </w:rPr>
            </w:pPr>
            <w:r w:rsidRPr="0062538A">
              <w:rPr>
                <w:rFonts w:asciiTheme="majorBidi" w:hAnsiTheme="majorBidi"/>
                <w:bCs/>
                <w:color w:val="auto"/>
                <w:sz w:val="24"/>
                <w:szCs w:val="24"/>
                <w:lang w:val="kk-KZ"/>
              </w:rPr>
              <w:t xml:space="preserve">Хабаршы. Дінтану сериясы. №1 (37) 2024, 13-21 pages. </w:t>
            </w:r>
            <w:r w:rsidRPr="0062538A">
              <w:rPr>
                <w:rFonts w:asciiTheme="majorBidi" w:hAnsiTheme="majorBidi"/>
                <w:color w:val="auto"/>
                <w:sz w:val="24"/>
                <w:szCs w:val="24"/>
                <w:lang w:val="kk-KZ"/>
              </w:rPr>
              <w:t> </w:t>
            </w:r>
          </w:p>
          <w:p w14:paraId="37CEA825" w14:textId="7AE4DF62" w:rsidR="00CB0FDE" w:rsidRPr="0062538A" w:rsidRDefault="008D7661" w:rsidP="007A3744">
            <w:pPr>
              <w:ind w:left="40" w:hanging="40"/>
              <w:outlineLvl w:val="0"/>
              <w:rPr>
                <w:rFonts w:asciiTheme="majorBidi" w:hAnsiTheme="majorBidi" w:cstheme="majorBidi"/>
                <w:lang w:val="kk-KZ"/>
              </w:rPr>
            </w:pPr>
            <w:hyperlink r:id="rId21" w:history="1">
              <w:r w:rsidR="00CB0FDE" w:rsidRPr="0062538A">
                <w:rPr>
                  <w:rStyle w:val="a5"/>
                  <w:rFonts w:asciiTheme="majorBidi" w:hAnsiTheme="majorBidi" w:cstheme="majorBidi"/>
                  <w:color w:val="auto"/>
                  <w:lang w:val="kk-KZ"/>
                </w:rPr>
                <w:t>https://doi.org/10.26577//EJRS.2024.v37.i1.r2</w:t>
              </w:r>
            </w:hyperlink>
            <w:r w:rsidR="00CB0FDE" w:rsidRPr="0062538A">
              <w:rPr>
                <w:rStyle w:val="value"/>
                <w:rFonts w:asciiTheme="majorBidi" w:hAnsiTheme="majorBidi" w:cstheme="majorBidi"/>
                <w:shd w:val="clear" w:color="auto" w:fill="FFFFFF"/>
                <w:lang w:val="kk-KZ"/>
              </w:rPr>
              <w:t xml:space="preserve"> </w:t>
            </w:r>
          </w:p>
        </w:tc>
        <w:tc>
          <w:tcPr>
            <w:tcW w:w="2409" w:type="dxa"/>
          </w:tcPr>
          <w:p w14:paraId="52535B76" w14:textId="77777777" w:rsidR="00061078" w:rsidRPr="0062538A" w:rsidRDefault="00061078" w:rsidP="007A3744">
            <w:pPr>
              <w:pStyle w:val="af3"/>
              <w:spacing w:before="0" w:beforeAutospacing="0" w:after="0" w:afterAutospacing="0"/>
              <w:rPr>
                <w:rFonts w:asciiTheme="majorBidi" w:hAnsiTheme="majorBidi" w:cstheme="majorBidi"/>
                <w:bCs/>
              </w:rPr>
            </w:pPr>
            <w:r w:rsidRPr="0062538A">
              <w:rPr>
                <w:rFonts w:asciiTheme="majorBidi" w:hAnsiTheme="majorBidi" w:cstheme="majorBidi"/>
                <w:bCs/>
              </w:rPr>
              <w:t xml:space="preserve">R. </w:t>
            </w:r>
            <w:proofErr w:type="spellStart"/>
            <w:r w:rsidRPr="0062538A">
              <w:rPr>
                <w:rFonts w:asciiTheme="majorBidi" w:hAnsiTheme="majorBidi" w:cstheme="majorBidi"/>
                <w:bCs/>
              </w:rPr>
              <w:t>Mukhitdinov</w:t>
            </w:r>
            <w:proofErr w:type="spellEnd"/>
            <w:r w:rsidRPr="0062538A">
              <w:rPr>
                <w:rFonts w:asciiTheme="majorBidi" w:hAnsiTheme="majorBidi" w:cstheme="majorBidi"/>
                <w:bCs/>
              </w:rPr>
              <w:t xml:space="preserve">, </w:t>
            </w:r>
          </w:p>
          <w:p w14:paraId="6C0CF6C7" w14:textId="65719AFA" w:rsidR="00CB0FDE" w:rsidRPr="0062538A" w:rsidRDefault="00CB0FDE" w:rsidP="007A3744">
            <w:pPr>
              <w:pStyle w:val="af3"/>
              <w:spacing w:before="0" w:beforeAutospacing="0" w:after="0" w:afterAutospacing="0"/>
              <w:rPr>
                <w:rFonts w:asciiTheme="majorBidi" w:hAnsiTheme="majorBidi" w:cstheme="majorBidi"/>
                <w:lang w:val="kk-KZ"/>
              </w:rPr>
            </w:pPr>
            <w:r w:rsidRPr="0062538A">
              <w:rPr>
                <w:rFonts w:asciiTheme="majorBidi" w:hAnsiTheme="majorBidi" w:cstheme="majorBidi"/>
                <w:bCs/>
                <w:lang w:val="kk-KZ"/>
              </w:rPr>
              <w:t>S. Abzhalov.</w:t>
            </w:r>
          </w:p>
        </w:tc>
      </w:tr>
      <w:tr w:rsidR="006713A4" w:rsidRPr="0062538A" w14:paraId="24EC531F" w14:textId="77777777" w:rsidTr="003D0842">
        <w:tc>
          <w:tcPr>
            <w:tcW w:w="568" w:type="dxa"/>
          </w:tcPr>
          <w:p w14:paraId="262C166B" w14:textId="24D049C7" w:rsidR="00CB0FDE" w:rsidRPr="0062538A" w:rsidRDefault="007A52FD" w:rsidP="007A3744">
            <w:pPr>
              <w:rPr>
                <w:rFonts w:asciiTheme="majorBidi" w:hAnsiTheme="majorBidi" w:cstheme="majorBidi"/>
                <w:lang w:val="kk-KZ"/>
              </w:rPr>
            </w:pPr>
            <w:r w:rsidRPr="0062538A">
              <w:rPr>
                <w:rFonts w:asciiTheme="majorBidi" w:hAnsiTheme="majorBidi" w:cstheme="majorBidi"/>
                <w:lang w:val="kk-KZ"/>
              </w:rPr>
              <w:t>9</w:t>
            </w:r>
          </w:p>
        </w:tc>
        <w:tc>
          <w:tcPr>
            <w:tcW w:w="3117" w:type="dxa"/>
          </w:tcPr>
          <w:p w14:paraId="0464C49E" w14:textId="4A992C20" w:rsidR="00CB0FDE" w:rsidRPr="0062538A" w:rsidRDefault="00CB0FDE" w:rsidP="007A3744">
            <w:pPr>
              <w:pStyle w:val="af3"/>
              <w:spacing w:before="0" w:beforeAutospacing="0" w:after="0" w:afterAutospacing="0"/>
              <w:rPr>
                <w:rFonts w:asciiTheme="majorBidi" w:hAnsiTheme="majorBidi" w:cstheme="majorBidi"/>
                <w:lang w:val="kk-KZ"/>
              </w:rPr>
            </w:pPr>
            <w:r w:rsidRPr="0062538A">
              <w:rPr>
                <w:rFonts w:asciiTheme="majorBidi" w:hAnsiTheme="majorBidi" w:cstheme="majorBidi"/>
                <w:lang w:val="kk-KZ"/>
              </w:rPr>
              <w:t>Араб және қазақ халқының  танымындағы «су» ұғымының тілдік көрінісі.</w:t>
            </w:r>
          </w:p>
        </w:tc>
        <w:tc>
          <w:tcPr>
            <w:tcW w:w="3971" w:type="dxa"/>
          </w:tcPr>
          <w:p w14:paraId="28D7884A" w14:textId="3029789F" w:rsidR="00CB0FDE" w:rsidRPr="0062538A" w:rsidRDefault="00CB0FDE" w:rsidP="00795A8A">
            <w:pPr>
              <w:pStyle w:val="aa"/>
              <w:rPr>
                <w:rFonts w:asciiTheme="majorBidi" w:hAnsiTheme="majorBidi" w:cstheme="majorBidi"/>
                <w:sz w:val="24"/>
                <w:szCs w:val="24"/>
                <w:lang w:val="kk-KZ"/>
              </w:rPr>
            </w:pPr>
            <w:r w:rsidRPr="0062538A">
              <w:rPr>
                <w:rFonts w:asciiTheme="majorBidi" w:hAnsiTheme="majorBidi" w:cstheme="majorBidi"/>
                <w:sz w:val="24"/>
                <w:szCs w:val="24"/>
                <w:lang w:val="kk-KZ"/>
              </w:rPr>
              <w:t xml:space="preserve">Абылай хан атындағы Қазақ халықаралық қатынастар жəне əлем тілдері университеті «Филология ғылымдары» сериясы №2 (73) 2024. – 137-149 бб. </w:t>
            </w:r>
            <w:r w:rsidR="008D7661" w:rsidRPr="0062538A">
              <w:fldChar w:fldCharType="begin"/>
            </w:r>
            <w:r w:rsidR="008D7661" w:rsidRPr="0062538A">
              <w:rPr>
                <w:lang w:val="kk-KZ"/>
              </w:rPr>
              <w:instrText xml:space="preserve"> HYPERLINK "https://doi.org/10.48371/PHILS.2024.73.2.010" </w:instrText>
            </w:r>
            <w:r w:rsidR="008D7661" w:rsidRPr="0062538A">
              <w:fldChar w:fldCharType="separate"/>
            </w:r>
            <w:r w:rsidRPr="0062538A">
              <w:rPr>
                <w:rStyle w:val="a5"/>
                <w:rFonts w:asciiTheme="majorBidi" w:hAnsiTheme="majorBidi" w:cstheme="majorBidi"/>
                <w:color w:val="auto"/>
                <w:sz w:val="24"/>
                <w:szCs w:val="24"/>
                <w:lang w:val="kk-KZ"/>
              </w:rPr>
              <w:t>https://doi.org/10.48371/PHILS.2024.73.2.010</w:t>
            </w:r>
            <w:r w:rsidR="008D7661" w:rsidRPr="0062538A">
              <w:rPr>
                <w:rStyle w:val="a5"/>
                <w:rFonts w:asciiTheme="majorBidi" w:hAnsiTheme="majorBidi" w:cstheme="majorBidi"/>
                <w:color w:val="auto"/>
                <w:sz w:val="24"/>
                <w:szCs w:val="24"/>
                <w:lang w:val="kk-KZ"/>
              </w:rPr>
              <w:fldChar w:fldCharType="end"/>
            </w:r>
            <w:r w:rsidRPr="0062538A">
              <w:rPr>
                <w:rFonts w:asciiTheme="majorBidi" w:hAnsiTheme="majorBidi" w:cstheme="majorBidi"/>
                <w:sz w:val="24"/>
                <w:szCs w:val="24"/>
                <w:lang w:val="kk-KZ"/>
              </w:rPr>
              <w:t xml:space="preserve"> </w:t>
            </w:r>
          </w:p>
        </w:tc>
        <w:tc>
          <w:tcPr>
            <w:tcW w:w="2409" w:type="dxa"/>
          </w:tcPr>
          <w:p w14:paraId="3BCC2230"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6F943CC5" w14:textId="08949D20" w:rsidR="00CB0FDE" w:rsidRPr="0062538A" w:rsidRDefault="00CB0FDE" w:rsidP="007A3744">
            <w:pPr>
              <w:pStyle w:val="af3"/>
              <w:spacing w:before="0" w:beforeAutospacing="0" w:after="0" w:afterAutospacing="0"/>
              <w:rPr>
                <w:rFonts w:asciiTheme="majorBidi" w:hAnsiTheme="majorBidi" w:cstheme="majorBidi"/>
                <w:lang w:val="ru-RU"/>
              </w:rPr>
            </w:pPr>
            <w:r w:rsidRPr="0062538A">
              <w:rPr>
                <w:rFonts w:asciiTheme="majorBidi" w:hAnsiTheme="majorBidi" w:cstheme="majorBidi"/>
                <w:bCs/>
                <w:lang w:val="kk-KZ"/>
              </w:rPr>
              <w:t>Ш.Б. Қожабекова</w:t>
            </w:r>
          </w:p>
        </w:tc>
      </w:tr>
      <w:tr w:rsidR="006713A4" w:rsidRPr="0062538A" w14:paraId="05BDDDEC" w14:textId="77777777" w:rsidTr="003D0842">
        <w:tc>
          <w:tcPr>
            <w:tcW w:w="568" w:type="dxa"/>
          </w:tcPr>
          <w:p w14:paraId="42A8D7B8" w14:textId="71FC08DE" w:rsidR="00CB0FDE" w:rsidRPr="0062538A" w:rsidRDefault="00CB0FDE" w:rsidP="007A52FD">
            <w:pPr>
              <w:rPr>
                <w:rFonts w:asciiTheme="majorBidi" w:hAnsiTheme="majorBidi" w:cstheme="majorBidi"/>
                <w:lang w:val="kk-KZ"/>
              </w:rPr>
            </w:pPr>
            <w:r w:rsidRPr="0062538A">
              <w:rPr>
                <w:rFonts w:asciiTheme="majorBidi" w:hAnsiTheme="majorBidi" w:cstheme="majorBidi"/>
              </w:rPr>
              <w:t>1</w:t>
            </w:r>
            <w:r w:rsidR="007A52FD" w:rsidRPr="0062538A">
              <w:rPr>
                <w:rFonts w:asciiTheme="majorBidi" w:hAnsiTheme="majorBidi" w:cstheme="majorBidi"/>
                <w:lang w:val="kk-KZ"/>
              </w:rPr>
              <w:t>0</w:t>
            </w:r>
          </w:p>
        </w:tc>
        <w:tc>
          <w:tcPr>
            <w:tcW w:w="3117" w:type="dxa"/>
          </w:tcPr>
          <w:p w14:paraId="5FDF2E19" w14:textId="485C85B4" w:rsidR="00CB0FDE" w:rsidRPr="0062538A" w:rsidRDefault="00CB0FDE" w:rsidP="007A3744">
            <w:pPr>
              <w:pStyle w:val="af3"/>
              <w:spacing w:before="0" w:beforeAutospacing="0" w:after="0" w:afterAutospacing="0"/>
              <w:rPr>
                <w:rFonts w:asciiTheme="majorBidi" w:hAnsiTheme="majorBidi" w:cstheme="majorBidi"/>
                <w:lang w:val="kk-KZ"/>
              </w:rPr>
            </w:pPr>
            <w:r w:rsidRPr="0062538A">
              <w:rPr>
                <w:rFonts w:asciiTheme="majorBidi" w:hAnsiTheme="majorBidi" w:cstheme="majorBidi"/>
                <w:lang w:val="kk-KZ"/>
              </w:rPr>
              <w:t>Діни терминдердің қазақ тіліндегі лексикографиялық көрінісі</w:t>
            </w:r>
          </w:p>
        </w:tc>
        <w:tc>
          <w:tcPr>
            <w:tcW w:w="3971" w:type="dxa"/>
          </w:tcPr>
          <w:p w14:paraId="20822342" w14:textId="77777777" w:rsidR="00CB0FDE" w:rsidRPr="0062538A" w:rsidRDefault="00CB0FDE" w:rsidP="007A3744">
            <w:pPr>
              <w:pStyle w:val="aa"/>
              <w:rPr>
                <w:rFonts w:asciiTheme="majorBidi" w:eastAsia="Calibri" w:hAnsiTheme="majorBidi" w:cstheme="majorBidi"/>
                <w:sz w:val="24"/>
                <w:szCs w:val="24"/>
                <w:lang w:val="kk-KZ" w:eastAsia="ru-KZ"/>
              </w:rPr>
            </w:pPr>
            <w:r w:rsidRPr="0062538A">
              <w:rPr>
                <w:rFonts w:asciiTheme="majorBidi" w:eastAsia="Calibri" w:hAnsiTheme="majorBidi" w:cstheme="majorBidi"/>
                <w:sz w:val="24"/>
                <w:szCs w:val="24"/>
                <w:lang w:val="ru-KZ" w:eastAsia="ru-KZ"/>
              </w:rPr>
              <w:t>Торайғыров университетінің Хабаршысы. Филологиялық серия. № 2. 2024</w:t>
            </w:r>
            <w:r w:rsidRPr="0062538A">
              <w:rPr>
                <w:rFonts w:asciiTheme="majorBidi" w:eastAsia="Calibri" w:hAnsiTheme="majorBidi" w:cstheme="majorBidi"/>
                <w:sz w:val="24"/>
                <w:szCs w:val="24"/>
                <w:lang w:val="kk-KZ" w:eastAsia="ru-KZ"/>
              </w:rPr>
              <w:t>. – 305-319 бб.</w:t>
            </w:r>
          </w:p>
          <w:p w14:paraId="453D56CB" w14:textId="3B8F5ECA" w:rsidR="00CB0FDE" w:rsidRPr="0062538A" w:rsidRDefault="008D7661" w:rsidP="007A3744">
            <w:pPr>
              <w:ind w:left="40" w:hanging="40"/>
              <w:outlineLvl w:val="0"/>
              <w:rPr>
                <w:rFonts w:asciiTheme="majorBidi" w:hAnsiTheme="majorBidi" w:cstheme="majorBidi"/>
                <w:lang w:val="kk-KZ"/>
              </w:rPr>
            </w:pPr>
            <w:hyperlink r:id="rId22" w:history="1">
              <w:r w:rsidR="00CB0FDE" w:rsidRPr="0062538A">
                <w:rPr>
                  <w:rStyle w:val="a5"/>
                  <w:rFonts w:asciiTheme="majorBidi" w:hAnsiTheme="majorBidi" w:cstheme="majorBidi"/>
                  <w:color w:val="auto"/>
                  <w:shd w:val="clear" w:color="auto" w:fill="FFFFFF"/>
                  <w:lang w:val="kk-KZ"/>
                </w:rPr>
                <w:t>https://doi.org/10.48081/CWOH1868</w:t>
              </w:r>
            </w:hyperlink>
            <w:r w:rsidR="00CB0FDE" w:rsidRPr="0062538A">
              <w:rPr>
                <w:rFonts w:asciiTheme="majorBidi" w:hAnsiTheme="majorBidi" w:cstheme="majorBidi"/>
                <w:shd w:val="clear" w:color="auto" w:fill="FFFFFF"/>
                <w:lang w:val="kk-KZ"/>
              </w:rPr>
              <w:t xml:space="preserve">  </w:t>
            </w:r>
          </w:p>
        </w:tc>
        <w:tc>
          <w:tcPr>
            <w:tcW w:w="2409" w:type="dxa"/>
          </w:tcPr>
          <w:p w14:paraId="2F58595B" w14:textId="77777777" w:rsidR="00061078" w:rsidRPr="0062538A" w:rsidRDefault="00CB0FDE" w:rsidP="007A3744">
            <w:pPr>
              <w:rPr>
                <w:rFonts w:asciiTheme="majorBidi" w:hAnsiTheme="majorBidi" w:cstheme="majorBidi"/>
                <w:lang w:val="kk-KZ"/>
              </w:rPr>
            </w:pPr>
            <w:r w:rsidRPr="0062538A">
              <w:rPr>
                <w:rFonts w:asciiTheme="majorBidi" w:hAnsiTheme="majorBidi" w:cstheme="majorBidi"/>
                <w:lang w:val="kk-KZ"/>
              </w:rPr>
              <w:t xml:space="preserve">А.А. Мустафаева, </w:t>
            </w:r>
            <w:r w:rsidR="00061078" w:rsidRPr="0062538A">
              <w:rPr>
                <w:rFonts w:asciiTheme="majorBidi" w:hAnsiTheme="majorBidi" w:cstheme="majorBidi"/>
                <w:lang w:val="kk-KZ"/>
              </w:rPr>
              <w:t>Р.С. Мухитдинов,</w:t>
            </w:r>
          </w:p>
          <w:p w14:paraId="724CC210" w14:textId="06342DA0" w:rsidR="00CB0FDE" w:rsidRPr="0062538A" w:rsidRDefault="00CB0FDE" w:rsidP="007A3744">
            <w:pPr>
              <w:pStyle w:val="af3"/>
              <w:spacing w:before="0" w:beforeAutospacing="0" w:after="0" w:afterAutospacing="0"/>
              <w:rPr>
                <w:rFonts w:asciiTheme="majorBidi" w:hAnsiTheme="majorBidi" w:cstheme="majorBidi"/>
                <w:lang w:val="ru-RU"/>
              </w:rPr>
            </w:pPr>
            <w:r w:rsidRPr="0062538A">
              <w:rPr>
                <w:rFonts w:asciiTheme="majorBidi" w:eastAsia="Calibri" w:hAnsiTheme="majorBidi" w:cstheme="majorBidi"/>
                <w:lang w:val="kk-KZ" w:eastAsia="ru-KZ"/>
              </w:rPr>
              <w:t>У.Е. Кенжебаева, М.С. Кулахметова</w:t>
            </w:r>
          </w:p>
        </w:tc>
      </w:tr>
      <w:tr w:rsidR="006713A4" w:rsidRPr="0062538A" w14:paraId="3A4123B8" w14:textId="77777777" w:rsidTr="003D0842">
        <w:tc>
          <w:tcPr>
            <w:tcW w:w="568" w:type="dxa"/>
          </w:tcPr>
          <w:p w14:paraId="5274883D" w14:textId="60CA855B" w:rsidR="00CB0FDE" w:rsidRPr="0062538A" w:rsidRDefault="00CB0FDE" w:rsidP="007A52FD">
            <w:pPr>
              <w:rPr>
                <w:rFonts w:asciiTheme="majorBidi" w:hAnsiTheme="majorBidi" w:cstheme="majorBidi"/>
                <w:lang w:val="ru-RU"/>
              </w:rPr>
            </w:pPr>
            <w:r w:rsidRPr="0062538A">
              <w:rPr>
                <w:rFonts w:asciiTheme="majorBidi" w:hAnsiTheme="majorBidi" w:cstheme="majorBidi"/>
                <w:lang w:val="ru-RU"/>
              </w:rPr>
              <w:t>1</w:t>
            </w:r>
            <w:r w:rsidR="007A52FD" w:rsidRPr="0062538A">
              <w:rPr>
                <w:rFonts w:asciiTheme="majorBidi" w:hAnsiTheme="majorBidi" w:cstheme="majorBidi"/>
                <w:lang w:val="ru-RU"/>
              </w:rPr>
              <w:t>1</w:t>
            </w:r>
          </w:p>
        </w:tc>
        <w:tc>
          <w:tcPr>
            <w:tcW w:w="3117" w:type="dxa"/>
          </w:tcPr>
          <w:p w14:paraId="5B9B63D3" w14:textId="1AC6F61E" w:rsidR="00CB0FDE" w:rsidRPr="0062538A" w:rsidRDefault="00CB0FDE" w:rsidP="007A3744">
            <w:pPr>
              <w:pStyle w:val="af3"/>
              <w:spacing w:before="0" w:beforeAutospacing="0" w:after="0" w:afterAutospacing="0"/>
              <w:rPr>
                <w:rFonts w:asciiTheme="majorBidi" w:hAnsiTheme="majorBidi" w:cstheme="majorBidi"/>
                <w:lang w:val="kk-KZ"/>
              </w:rPr>
            </w:pPr>
            <w:r w:rsidRPr="0062538A">
              <w:rPr>
                <w:rFonts w:asciiTheme="majorBidi" w:eastAsia="DSOpiumNew-Bold" w:hAnsiTheme="majorBidi" w:cstheme="majorBidi"/>
                <w:lang w:val="kk-KZ"/>
              </w:rPr>
              <w:t>Әбу Насыр әл-Фарабидің терминологиялық аппараты: теолингвистикалық талдау («Усул ъилм ат-табиъа» трактатының негізінде)</w:t>
            </w:r>
            <w:r w:rsidRPr="0062538A">
              <w:rPr>
                <w:rFonts w:asciiTheme="majorBidi" w:hAnsiTheme="majorBidi" w:cstheme="majorBidi"/>
                <w:lang w:val="kk-KZ"/>
              </w:rPr>
              <w:t xml:space="preserve">. </w:t>
            </w:r>
          </w:p>
        </w:tc>
        <w:tc>
          <w:tcPr>
            <w:tcW w:w="3971" w:type="dxa"/>
          </w:tcPr>
          <w:p w14:paraId="5DDCB011" w14:textId="77777777" w:rsidR="00CB0FDE" w:rsidRPr="0062538A" w:rsidRDefault="00CB0FDE" w:rsidP="007A3744">
            <w:pPr>
              <w:pStyle w:val="aa"/>
              <w:rPr>
                <w:rFonts w:asciiTheme="majorBidi" w:hAnsiTheme="majorBidi" w:cstheme="majorBidi"/>
                <w:sz w:val="24"/>
                <w:szCs w:val="24"/>
              </w:rPr>
            </w:pPr>
            <w:r w:rsidRPr="0062538A">
              <w:rPr>
                <w:rFonts w:asciiTheme="majorBidi" w:hAnsiTheme="majorBidi" w:cstheme="majorBidi"/>
                <w:sz w:val="24"/>
                <w:szCs w:val="24"/>
                <w:lang w:val="kk-KZ"/>
              </w:rPr>
              <w:t>«Қазақстан шығыстануы» ғылыми журналы № 3, том 11, 2024. – 377-386 бб.</w:t>
            </w:r>
            <w:r w:rsidRPr="0062538A">
              <w:rPr>
                <w:rFonts w:asciiTheme="majorBidi" w:hAnsiTheme="majorBidi" w:cstheme="majorBidi"/>
                <w:sz w:val="24"/>
                <w:szCs w:val="24"/>
              </w:rPr>
              <w:t> </w:t>
            </w:r>
          </w:p>
          <w:p w14:paraId="7351836B" w14:textId="765B6DD7" w:rsidR="00CB0FDE" w:rsidRPr="0062538A" w:rsidRDefault="008D7661" w:rsidP="007A3744">
            <w:pPr>
              <w:ind w:left="40" w:hanging="40"/>
              <w:outlineLvl w:val="0"/>
              <w:rPr>
                <w:rFonts w:asciiTheme="majorBidi" w:hAnsiTheme="majorBidi" w:cstheme="majorBidi"/>
                <w:lang w:val="kk-KZ"/>
              </w:rPr>
            </w:pPr>
            <w:hyperlink r:id="rId23" w:history="1">
              <w:r w:rsidR="00CB0FDE" w:rsidRPr="0062538A">
                <w:rPr>
                  <w:rStyle w:val="a5"/>
                  <w:rFonts w:asciiTheme="majorBidi" w:hAnsiTheme="majorBidi" w:cstheme="majorBidi"/>
                  <w:color w:val="auto"/>
                </w:rPr>
                <w:t>https://doi.org/10.63051/kos.2024.3.377</w:t>
              </w:r>
            </w:hyperlink>
            <w:r w:rsidR="00CB0FDE" w:rsidRPr="0062538A">
              <w:rPr>
                <w:rStyle w:val="value"/>
                <w:rFonts w:asciiTheme="majorBidi" w:hAnsiTheme="majorBidi" w:cstheme="majorBidi"/>
                <w:lang w:val="kk-KZ"/>
              </w:rPr>
              <w:t xml:space="preserve"> </w:t>
            </w:r>
          </w:p>
        </w:tc>
        <w:tc>
          <w:tcPr>
            <w:tcW w:w="2409" w:type="dxa"/>
          </w:tcPr>
          <w:p w14:paraId="6B68C635"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2C91C000" w14:textId="77777777" w:rsidR="00CB0FDE" w:rsidRPr="0062538A" w:rsidRDefault="00CB0FDE" w:rsidP="007A3744">
            <w:pPr>
              <w:pStyle w:val="aa"/>
              <w:rPr>
                <w:rFonts w:asciiTheme="majorBidi" w:hAnsiTheme="majorBidi" w:cstheme="majorBidi"/>
                <w:sz w:val="24"/>
                <w:szCs w:val="24"/>
                <w:lang w:val="kk-KZ"/>
              </w:rPr>
            </w:pPr>
            <w:r w:rsidRPr="0062538A">
              <w:rPr>
                <w:rFonts w:asciiTheme="majorBidi" w:hAnsiTheme="majorBidi" w:cstheme="majorBidi"/>
                <w:sz w:val="24"/>
                <w:szCs w:val="24"/>
                <w:lang w:val="kk-KZ"/>
              </w:rPr>
              <w:t>А.А. Мустафаева,</w:t>
            </w:r>
          </w:p>
          <w:p w14:paraId="192BA40C" w14:textId="6E7F933E" w:rsidR="00CB0FDE" w:rsidRPr="0062538A" w:rsidRDefault="00CB0FDE" w:rsidP="007A3744">
            <w:pPr>
              <w:pStyle w:val="af3"/>
              <w:spacing w:before="0" w:beforeAutospacing="0" w:after="0" w:afterAutospacing="0"/>
              <w:rPr>
                <w:rFonts w:asciiTheme="majorBidi" w:hAnsiTheme="majorBidi" w:cstheme="majorBidi"/>
                <w:lang w:val="ru-RU"/>
              </w:rPr>
            </w:pPr>
            <w:r w:rsidRPr="0062538A">
              <w:rPr>
                <w:rFonts w:asciiTheme="majorBidi" w:hAnsiTheme="majorBidi" w:cstheme="majorBidi"/>
                <w:lang w:val="kk-KZ"/>
              </w:rPr>
              <w:t>Э.З. Дулаева</w:t>
            </w:r>
          </w:p>
        </w:tc>
      </w:tr>
      <w:tr w:rsidR="006713A4" w:rsidRPr="0062538A" w14:paraId="078548F6" w14:textId="77777777" w:rsidTr="003D0842">
        <w:tc>
          <w:tcPr>
            <w:tcW w:w="568" w:type="dxa"/>
          </w:tcPr>
          <w:p w14:paraId="55F6B7C1" w14:textId="2332A228" w:rsidR="00CB0FDE" w:rsidRPr="0062538A" w:rsidRDefault="00CB0FDE" w:rsidP="007A52FD">
            <w:pPr>
              <w:rPr>
                <w:rFonts w:asciiTheme="majorBidi" w:hAnsiTheme="majorBidi" w:cstheme="majorBidi"/>
                <w:lang w:val="ru-RU"/>
              </w:rPr>
            </w:pPr>
            <w:r w:rsidRPr="0062538A">
              <w:rPr>
                <w:rFonts w:asciiTheme="majorBidi" w:hAnsiTheme="majorBidi" w:cstheme="majorBidi"/>
                <w:lang w:val="ru-RU"/>
              </w:rPr>
              <w:t>1</w:t>
            </w:r>
            <w:r w:rsidR="007A52FD" w:rsidRPr="0062538A">
              <w:rPr>
                <w:rFonts w:asciiTheme="majorBidi" w:hAnsiTheme="majorBidi" w:cstheme="majorBidi"/>
                <w:lang w:val="ru-RU"/>
              </w:rPr>
              <w:t>2</w:t>
            </w:r>
          </w:p>
        </w:tc>
        <w:tc>
          <w:tcPr>
            <w:tcW w:w="3117" w:type="dxa"/>
          </w:tcPr>
          <w:p w14:paraId="74F45BC6" w14:textId="2F40AA29" w:rsidR="00CB0FDE" w:rsidRPr="0062538A" w:rsidRDefault="00CB0FDE" w:rsidP="007A3744">
            <w:pPr>
              <w:pStyle w:val="af3"/>
              <w:spacing w:before="0" w:beforeAutospacing="0" w:after="0" w:afterAutospacing="0"/>
              <w:rPr>
                <w:rFonts w:asciiTheme="majorBidi" w:hAnsiTheme="majorBidi" w:cstheme="majorBidi"/>
                <w:lang w:val="kk-KZ"/>
              </w:rPr>
            </w:pPr>
            <w:r w:rsidRPr="0062538A">
              <w:rPr>
                <w:rFonts w:asciiTheme="majorBidi" w:eastAsia="DSOpiumNew-Bold" w:hAnsiTheme="majorBidi" w:cstheme="majorBidi"/>
                <w:lang w:val="kk-KZ"/>
              </w:rPr>
              <w:t>Ислам шариғатындағы «әһлия» ұғымы</w:t>
            </w:r>
          </w:p>
        </w:tc>
        <w:tc>
          <w:tcPr>
            <w:tcW w:w="3971" w:type="dxa"/>
          </w:tcPr>
          <w:p w14:paraId="5D71B403" w14:textId="5ECCAB74" w:rsidR="00CB0FDE" w:rsidRPr="0062538A" w:rsidRDefault="00CB0FDE" w:rsidP="007A3744">
            <w:pPr>
              <w:ind w:left="40" w:hanging="40"/>
              <w:outlineLvl w:val="0"/>
              <w:rPr>
                <w:rFonts w:asciiTheme="majorBidi" w:hAnsiTheme="majorBidi" w:cstheme="majorBidi"/>
                <w:lang w:val="kk-KZ"/>
              </w:rPr>
            </w:pPr>
            <w:r w:rsidRPr="0062538A">
              <w:rPr>
                <w:rFonts w:asciiTheme="majorBidi" w:hAnsiTheme="majorBidi" w:cstheme="majorBidi"/>
                <w:lang w:val="kk-KZ"/>
              </w:rPr>
              <w:t xml:space="preserve">Адам әлемі. – 2024. – №3 (101). – 144-154.  </w:t>
            </w:r>
            <w:hyperlink r:id="rId24" w:history="1">
              <w:r w:rsidRPr="0062538A">
                <w:rPr>
                  <w:rStyle w:val="a5"/>
                  <w:rFonts w:asciiTheme="majorBidi" w:hAnsiTheme="majorBidi" w:cstheme="majorBidi"/>
                  <w:color w:val="auto"/>
                  <w:lang w:val="kk-KZ"/>
                </w:rPr>
                <w:t>https://doi.org/10.48010/aa.v101i3.566</w:t>
              </w:r>
            </w:hyperlink>
            <w:r w:rsidRPr="0062538A">
              <w:rPr>
                <w:rFonts w:asciiTheme="majorBidi" w:hAnsiTheme="majorBidi" w:cstheme="majorBidi"/>
                <w:lang w:val="kk-KZ"/>
              </w:rPr>
              <w:t xml:space="preserve"> </w:t>
            </w:r>
          </w:p>
        </w:tc>
        <w:tc>
          <w:tcPr>
            <w:tcW w:w="2409" w:type="dxa"/>
          </w:tcPr>
          <w:p w14:paraId="2D88CA67" w14:textId="402CC9AD" w:rsidR="00CB0FDE" w:rsidRPr="0062538A" w:rsidRDefault="00061078" w:rsidP="007A3744">
            <w:pPr>
              <w:pStyle w:val="af3"/>
              <w:spacing w:before="0" w:beforeAutospacing="0" w:after="0" w:afterAutospacing="0"/>
              <w:rPr>
                <w:rFonts w:asciiTheme="majorBidi" w:hAnsiTheme="majorBidi" w:cstheme="majorBidi"/>
                <w:lang w:val="kk-KZ"/>
              </w:rPr>
            </w:pPr>
            <w:r w:rsidRPr="0062538A">
              <w:rPr>
                <w:rFonts w:asciiTheme="majorBidi" w:hAnsiTheme="majorBidi" w:cstheme="majorBidi"/>
                <w:lang w:val="kk-KZ"/>
              </w:rPr>
              <w:t>А.</w:t>
            </w:r>
            <w:r w:rsidR="00CB0FDE" w:rsidRPr="0062538A">
              <w:rPr>
                <w:rFonts w:asciiTheme="majorBidi" w:hAnsiTheme="majorBidi" w:cstheme="majorBidi"/>
                <w:lang w:val="kk-KZ"/>
              </w:rPr>
              <w:t xml:space="preserve">Бектуганов, </w:t>
            </w:r>
          </w:p>
          <w:p w14:paraId="73C9A1AA" w14:textId="77777777" w:rsidR="00061078" w:rsidRPr="0062538A" w:rsidRDefault="00061078" w:rsidP="007A3744">
            <w:pPr>
              <w:rPr>
                <w:rFonts w:asciiTheme="majorBidi" w:hAnsiTheme="majorBidi" w:cstheme="majorBidi"/>
                <w:lang w:val="kk-KZ"/>
              </w:rPr>
            </w:pPr>
            <w:r w:rsidRPr="0062538A">
              <w:rPr>
                <w:rFonts w:asciiTheme="majorBidi" w:hAnsiTheme="majorBidi" w:cstheme="majorBidi"/>
                <w:lang w:val="kk-KZ"/>
              </w:rPr>
              <w:t>Р.С. Мухитдинов,</w:t>
            </w:r>
          </w:p>
          <w:p w14:paraId="6E13C54F" w14:textId="6CDA62B2" w:rsidR="00061078" w:rsidRPr="0062538A" w:rsidRDefault="00061078" w:rsidP="007A3744">
            <w:pPr>
              <w:pStyle w:val="af3"/>
              <w:spacing w:before="0" w:beforeAutospacing="0" w:after="0" w:afterAutospacing="0"/>
              <w:rPr>
                <w:rFonts w:asciiTheme="majorBidi" w:hAnsiTheme="majorBidi" w:cstheme="majorBidi"/>
                <w:lang w:val="ru-RU"/>
              </w:rPr>
            </w:pPr>
          </w:p>
        </w:tc>
      </w:tr>
      <w:tr w:rsidR="006713A4" w:rsidRPr="0062538A" w14:paraId="13DB520E" w14:textId="77777777" w:rsidTr="00BE0B5D">
        <w:tc>
          <w:tcPr>
            <w:tcW w:w="10065" w:type="dxa"/>
            <w:gridSpan w:val="4"/>
          </w:tcPr>
          <w:p w14:paraId="59867608" w14:textId="77777777" w:rsidR="00CB0FDE" w:rsidRPr="0062538A" w:rsidRDefault="00CB0FDE" w:rsidP="00061078">
            <w:pPr>
              <w:jc w:val="center"/>
              <w:rPr>
                <w:rFonts w:asciiTheme="majorBidi" w:hAnsiTheme="majorBidi" w:cstheme="majorBidi"/>
                <w:b/>
                <w:bCs/>
                <w:lang w:val="ru-RU"/>
              </w:rPr>
            </w:pPr>
          </w:p>
          <w:p w14:paraId="6E0D6B53" w14:textId="2EE8BCB9" w:rsidR="00CB0FDE" w:rsidRPr="0062538A" w:rsidRDefault="00CB0FDE" w:rsidP="00061078">
            <w:pPr>
              <w:jc w:val="center"/>
              <w:rPr>
                <w:rFonts w:asciiTheme="majorBidi" w:hAnsiTheme="majorBidi" w:cstheme="majorBidi"/>
                <w:lang w:val="ru-RU"/>
              </w:rPr>
            </w:pPr>
            <w:r w:rsidRPr="0062538A">
              <w:rPr>
                <w:rFonts w:asciiTheme="majorBidi" w:hAnsiTheme="majorBidi" w:cstheme="majorBidi"/>
                <w:b/>
                <w:bCs/>
                <w:lang w:val="kk-KZ"/>
              </w:rPr>
              <w:t xml:space="preserve">Шетелдік </w:t>
            </w:r>
            <w:r w:rsidR="003D0842" w:rsidRPr="0062538A">
              <w:rPr>
                <w:rFonts w:asciiTheme="majorBidi" w:hAnsiTheme="majorBidi" w:cstheme="majorBidi"/>
                <w:b/>
                <w:bCs/>
                <w:lang w:val="kk-KZ"/>
              </w:rPr>
              <w:t xml:space="preserve">және отандық </w:t>
            </w:r>
            <w:r w:rsidRPr="0062538A">
              <w:rPr>
                <w:rFonts w:asciiTheme="majorBidi" w:hAnsiTheme="majorBidi" w:cstheme="majorBidi"/>
                <w:b/>
                <w:bCs/>
                <w:lang w:val="kk-KZ"/>
              </w:rPr>
              <w:t>ғылыми басылымдар</w:t>
            </w:r>
          </w:p>
        </w:tc>
      </w:tr>
      <w:tr w:rsidR="005529EF" w:rsidRPr="0062538A" w14:paraId="72AF8654" w14:textId="77777777" w:rsidTr="003D0842">
        <w:tc>
          <w:tcPr>
            <w:tcW w:w="568" w:type="dxa"/>
          </w:tcPr>
          <w:p w14:paraId="2A867B1F" w14:textId="1B9EA362" w:rsidR="005529EF" w:rsidRPr="0062538A" w:rsidRDefault="00833CC5" w:rsidP="007A52FD">
            <w:pPr>
              <w:jc w:val="center"/>
              <w:rPr>
                <w:rFonts w:asciiTheme="majorBidi" w:hAnsiTheme="majorBidi" w:cstheme="majorBidi"/>
                <w:lang w:val="kk-KZ"/>
              </w:rPr>
            </w:pPr>
            <w:r w:rsidRPr="0062538A">
              <w:rPr>
                <w:rFonts w:asciiTheme="majorBidi" w:hAnsiTheme="majorBidi" w:cstheme="majorBidi"/>
                <w:lang w:val="kk-KZ"/>
              </w:rPr>
              <w:t>1</w:t>
            </w:r>
            <w:r w:rsidR="007A52FD" w:rsidRPr="0062538A">
              <w:rPr>
                <w:rFonts w:asciiTheme="majorBidi" w:hAnsiTheme="majorBidi" w:cstheme="majorBidi"/>
                <w:lang w:val="kk-KZ"/>
              </w:rPr>
              <w:t>3</w:t>
            </w:r>
          </w:p>
        </w:tc>
        <w:tc>
          <w:tcPr>
            <w:tcW w:w="3117" w:type="dxa"/>
          </w:tcPr>
          <w:p w14:paraId="042E23D7" w14:textId="5BD66FD2" w:rsidR="005529EF" w:rsidRPr="0062538A" w:rsidRDefault="005529EF" w:rsidP="00795A8A">
            <w:pPr>
              <w:textAlignment w:val="baseline"/>
              <w:rPr>
                <w:rFonts w:asciiTheme="majorBidi" w:hAnsiTheme="majorBidi" w:cstheme="majorBidi"/>
                <w:bCs/>
              </w:rPr>
            </w:pPr>
            <w:r w:rsidRPr="0062538A">
              <w:rPr>
                <w:rFonts w:asciiTheme="majorBidi" w:hAnsiTheme="majorBidi" w:cstheme="majorBidi"/>
                <w:bCs/>
              </w:rPr>
              <w:t xml:space="preserve">Written manuscripts in ancient </w:t>
            </w:r>
            <w:proofErr w:type="spellStart"/>
            <w:r w:rsidRPr="0062538A">
              <w:rPr>
                <w:rFonts w:asciiTheme="majorBidi" w:hAnsiTheme="majorBidi" w:cstheme="majorBidi"/>
                <w:bCs/>
              </w:rPr>
              <w:t>Kipchak</w:t>
            </w:r>
            <w:proofErr w:type="spellEnd"/>
            <w:r w:rsidRPr="0062538A">
              <w:rPr>
                <w:rFonts w:asciiTheme="majorBidi" w:hAnsiTheme="majorBidi" w:cstheme="majorBidi"/>
                <w:bCs/>
              </w:rPr>
              <w:t xml:space="preserve"> language of 13-15th centuries and their research problems in Kazakhstan</w:t>
            </w:r>
          </w:p>
        </w:tc>
        <w:tc>
          <w:tcPr>
            <w:tcW w:w="3971" w:type="dxa"/>
          </w:tcPr>
          <w:p w14:paraId="20EFA472" w14:textId="77777777" w:rsidR="005529EF" w:rsidRPr="0062538A" w:rsidRDefault="005529EF" w:rsidP="00795A8A">
            <w:pPr>
              <w:pStyle w:val="aa"/>
              <w:rPr>
                <w:rFonts w:asciiTheme="majorBidi" w:hAnsiTheme="majorBidi" w:cstheme="majorBidi"/>
                <w:bCs/>
                <w:sz w:val="24"/>
                <w:szCs w:val="24"/>
                <w:lang w:val="tr-TR"/>
              </w:rPr>
            </w:pPr>
            <w:r w:rsidRPr="0062538A">
              <w:rPr>
                <w:rFonts w:asciiTheme="majorBidi" w:hAnsiTheme="majorBidi" w:cstheme="majorBidi"/>
                <w:bCs/>
                <w:sz w:val="24"/>
                <w:szCs w:val="24"/>
                <w:lang w:val="kk-KZ"/>
              </w:rPr>
              <w:t>Mediterranean Journal of Social Sciences, 6(5), (2015).</w:t>
            </w:r>
            <w:r w:rsidRPr="0062538A">
              <w:rPr>
                <w:rFonts w:asciiTheme="majorBidi" w:hAnsiTheme="majorBidi" w:cstheme="majorBidi"/>
                <w:bCs/>
                <w:sz w:val="24"/>
                <w:szCs w:val="24"/>
                <w:lang w:val="tr-TR"/>
              </w:rPr>
              <w:t xml:space="preserve"> </w:t>
            </w:r>
          </w:p>
          <w:p w14:paraId="04BB8AB4" w14:textId="1C02DCC7" w:rsidR="005529EF" w:rsidRPr="0062538A" w:rsidRDefault="005529EF" w:rsidP="005529EF">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tr-TR"/>
              </w:rPr>
              <w:t>DOI: 10.5901/mjss.2015.v6n5s1p575-581</w:t>
            </w:r>
            <w:r w:rsidRPr="0062538A">
              <w:rPr>
                <w:rFonts w:asciiTheme="majorBidi" w:hAnsiTheme="majorBidi" w:cstheme="majorBidi"/>
                <w:bCs/>
                <w:sz w:val="24"/>
                <w:szCs w:val="24"/>
                <w:lang w:val="kk-KZ"/>
              </w:rPr>
              <w:t>.</w:t>
            </w:r>
          </w:p>
          <w:p w14:paraId="79219ED5" w14:textId="58F71B2F" w:rsidR="005529EF" w:rsidRPr="0062538A" w:rsidRDefault="008D7661" w:rsidP="00795A8A">
            <w:pPr>
              <w:pStyle w:val="aa"/>
              <w:rPr>
                <w:rFonts w:asciiTheme="majorBidi" w:hAnsiTheme="majorBidi" w:cstheme="majorBidi"/>
                <w:bCs/>
                <w:sz w:val="24"/>
                <w:szCs w:val="24"/>
                <w:lang w:val="tr-TR"/>
              </w:rPr>
            </w:pPr>
            <w:hyperlink r:id="rId25" w:history="1">
              <w:r w:rsidR="005529EF" w:rsidRPr="0062538A">
                <w:rPr>
                  <w:rStyle w:val="a5"/>
                  <w:rFonts w:asciiTheme="majorBidi" w:hAnsiTheme="majorBidi" w:cstheme="majorBidi"/>
                  <w:bCs/>
                  <w:sz w:val="24"/>
                  <w:szCs w:val="24"/>
                  <w:lang w:val="kk-KZ"/>
                </w:rPr>
                <w:t>https://www.richtmann.org/journal/index.php/mjss/article/view/7604</w:t>
              </w:r>
            </w:hyperlink>
            <w:r w:rsidR="005529EF" w:rsidRPr="0062538A">
              <w:rPr>
                <w:rFonts w:asciiTheme="majorBidi" w:hAnsiTheme="majorBidi" w:cstheme="majorBidi"/>
                <w:bCs/>
                <w:sz w:val="24"/>
                <w:szCs w:val="24"/>
                <w:lang w:val="tr-TR"/>
              </w:rPr>
              <w:t xml:space="preserve"> </w:t>
            </w:r>
          </w:p>
        </w:tc>
        <w:tc>
          <w:tcPr>
            <w:tcW w:w="2409" w:type="dxa"/>
          </w:tcPr>
          <w:p w14:paraId="2D0B5931" w14:textId="77777777" w:rsidR="005529EF" w:rsidRPr="0062538A" w:rsidRDefault="005529EF" w:rsidP="005529EF">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Kunduzay Aubakirova</w:t>
            </w:r>
          </w:p>
          <w:p w14:paraId="27696AB2" w14:textId="77777777" w:rsidR="005529EF" w:rsidRPr="0062538A" w:rsidRDefault="005529EF" w:rsidP="005529EF">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Bayan Jubatova</w:t>
            </w:r>
          </w:p>
          <w:p w14:paraId="122EE37E" w14:textId="77777777" w:rsidR="005529EF" w:rsidRPr="0062538A" w:rsidRDefault="005529EF" w:rsidP="005529EF">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Anar Mustafayeva</w:t>
            </w:r>
          </w:p>
          <w:p w14:paraId="2BDA0E6C" w14:textId="77777777" w:rsidR="005529EF" w:rsidRPr="0062538A" w:rsidRDefault="005529EF" w:rsidP="005529EF">
            <w:pPr>
              <w:pStyle w:val="aa"/>
              <w:rPr>
                <w:rFonts w:asciiTheme="majorBidi" w:hAnsiTheme="majorBidi" w:cstheme="majorBidi"/>
                <w:b/>
                <w:sz w:val="24"/>
                <w:szCs w:val="24"/>
                <w:lang w:val="kk-KZ"/>
              </w:rPr>
            </w:pPr>
            <w:r w:rsidRPr="0062538A">
              <w:rPr>
                <w:rFonts w:asciiTheme="majorBidi" w:hAnsiTheme="majorBidi" w:cstheme="majorBidi"/>
                <w:b/>
                <w:sz w:val="24"/>
                <w:szCs w:val="24"/>
                <w:lang w:val="kk-KZ"/>
              </w:rPr>
              <w:t>Rashid Mukhitdinov</w:t>
            </w:r>
          </w:p>
          <w:p w14:paraId="19D74645" w14:textId="6768212B" w:rsidR="005529EF" w:rsidRPr="0062538A" w:rsidRDefault="005529EF" w:rsidP="005529EF">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Aigul Zhiyekbayeva</w:t>
            </w:r>
          </w:p>
        </w:tc>
      </w:tr>
      <w:tr w:rsidR="006713A4" w:rsidRPr="0062538A" w14:paraId="2358482D" w14:textId="77777777" w:rsidTr="003D0842">
        <w:tc>
          <w:tcPr>
            <w:tcW w:w="568" w:type="dxa"/>
          </w:tcPr>
          <w:p w14:paraId="05F9DC4E" w14:textId="6ED64BBB" w:rsidR="00CB0FDE" w:rsidRPr="0062538A" w:rsidRDefault="00CB0FDE" w:rsidP="007A52FD">
            <w:pPr>
              <w:jc w:val="center"/>
              <w:rPr>
                <w:rFonts w:asciiTheme="majorBidi" w:hAnsiTheme="majorBidi" w:cstheme="majorBidi"/>
                <w:lang w:val="kk-KZ"/>
              </w:rPr>
            </w:pPr>
            <w:r w:rsidRPr="0062538A">
              <w:rPr>
                <w:rFonts w:asciiTheme="majorBidi" w:hAnsiTheme="majorBidi" w:cstheme="majorBidi"/>
              </w:rPr>
              <w:t>1</w:t>
            </w:r>
            <w:r w:rsidR="007A52FD" w:rsidRPr="0062538A">
              <w:rPr>
                <w:rFonts w:asciiTheme="majorBidi" w:hAnsiTheme="majorBidi" w:cstheme="majorBidi"/>
                <w:lang w:val="kk-KZ"/>
              </w:rPr>
              <w:t>4</w:t>
            </w:r>
          </w:p>
        </w:tc>
        <w:tc>
          <w:tcPr>
            <w:tcW w:w="3117" w:type="dxa"/>
          </w:tcPr>
          <w:p w14:paraId="3AFB954A" w14:textId="77777777" w:rsidR="00CB0FDE" w:rsidRPr="0062538A" w:rsidRDefault="00CB0FDE" w:rsidP="00795A8A">
            <w:pPr>
              <w:textAlignment w:val="baseline"/>
              <w:rPr>
                <w:rFonts w:asciiTheme="majorBidi" w:hAnsiTheme="majorBidi" w:cstheme="majorBidi"/>
                <w:bCs/>
                <w:lang w:val="kk-KZ"/>
              </w:rPr>
            </w:pPr>
            <w:r w:rsidRPr="0062538A">
              <w:rPr>
                <w:rFonts w:asciiTheme="majorBidi" w:hAnsiTheme="majorBidi" w:cstheme="majorBidi"/>
                <w:bCs/>
                <w:lang w:val="kk-KZ"/>
              </w:rPr>
              <w:t xml:space="preserve">Some Trends in Islamic Education Forming Spiritual and Cultural Values of the Youth under the Influence of COVID-19 (the Experience of Madrasah Colleges </w:t>
            </w:r>
          </w:p>
          <w:p w14:paraId="5D853D27" w14:textId="609B1C36" w:rsidR="00CB0FDE" w:rsidRPr="0062538A" w:rsidRDefault="00CB0FDE" w:rsidP="00795A8A">
            <w:pPr>
              <w:rPr>
                <w:rFonts w:asciiTheme="majorBidi" w:hAnsiTheme="majorBidi" w:cstheme="majorBidi"/>
                <w:lang w:val="kk-KZ"/>
              </w:rPr>
            </w:pPr>
            <w:r w:rsidRPr="0062538A">
              <w:rPr>
                <w:rFonts w:asciiTheme="majorBidi" w:hAnsiTheme="majorBidi" w:cstheme="majorBidi"/>
                <w:bCs/>
                <w:lang w:val="kk-KZ"/>
              </w:rPr>
              <w:t xml:space="preserve">in the Republic of Kazakhstan). </w:t>
            </w:r>
          </w:p>
        </w:tc>
        <w:tc>
          <w:tcPr>
            <w:tcW w:w="3971" w:type="dxa"/>
          </w:tcPr>
          <w:p w14:paraId="66769A00" w14:textId="77777777" w:rsidR="007E149D" w:rsidRPr="0062538A" w:rsidRDefault="00CB0FDE" w:rsidP="00795A8A">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 xml:space="preserve">European Journal of Contemporary Education. 2023. 12(4), 1410-1421 pgs. </w:t>
            </w:r>
          </w:p>
          <w:p w14:paraId="399625C6" w14:textId="407CE1AA" w:rsidR="00CB0FDE" w:rsidRPr="0062538A" w:rsidRDefault="007E149D" w:rsidP="00795A8A">
            <w:pPr>
              <w:pStyle w:val="aa"/>
              <w:rPr>
                <w:rFonts w:asciiTheme="majorBidi" w:hAnsiTheme="majorBidi" w:cstheme="majorBidi"/>
                <w:sz w:val="24"/>
                <w:szCs w:val="24"/>
                <w:lang w:val="en-US"/>
              </w:rPr>
            </w:pPr>
            <w:r w:rsidRPr="0062538A">
              <w:rPr>
                <w:rFonts w:asciiTheme="majorBidi" w:hAnsiTheme="majorBidi" w:cstheme="majorBidi"/>
                <w:sz w:val="24"/>
                <w:szCs w:val="24"/>
                <w:lang w:val="en-US"/>
              </w:rPr>
              <w:t xml:space="preserve">DOI: 10.13187/ejced.2023.4.1410 </w:t>
            </w:r>
          </w:p>
          <w:p w14:paraId="5B87F06F" w14:textId="5033F4D2" w:rsidR="00CB0FDE" w:rsidRPr="0062538A" w:rsidRDefault="008D7661" w:rsidP="00795A8A">
            <w:pPr>
              <w:tabs>
                <w:tab w:val="left" w:pos="1320"/>
              </w:tabs>
              <w:rPr>
                <w:rFonts w:asciiTheme="majorBidi" w:hAnsiTheme="majorBidi" w:cstheme="majorBidi"/>
                <w:shd w:val="clear" w:color="auto" w:fill="FFFFFF"/>
              </w:rPr>
            </w:pPr>
            <w:hyperlink r:id="rId26" w:history="1">
              <w:r w:rsidR="00CB0FDE" w:rsidRPr="0062538A">
                <w:rPr>
                  <w:rStyle w:val="a5"/>
                  <w:rFonts w:asciiTheme="majorBidi" w:hAnsiTheme="majorBidi" w:cstheme="majorBidi"/>
                  <w:bCs/>
                  <w:color w:val="auto"/>
                  <w:lang w:val="kk-KZ"/>
                </w:rPr>
                <w:t>https://oaji.net/articles/2023/2-1706302829.pdf</w:t>
              </w:r>
            </w:hyperlink>
            <w:r w:rsidR="00CB0FDE" w:rsidRPr="0062538A">
              <w:rPr>
                <w:rFonts w:asciiTheme="majorBidi" w:hAnsiTheme="majorBidi" w:cstheme="majorBidi"/>
                <w:bCs/>
                <w:lang w:val="kk-KZ"/>
              </w:rPr>
              <w:t xml:space="preserve"> </w:t>
            </w:r>
          </w:p>
        </w:tc>
        <w:tc>
          <w:tcPr>
            <w:tcW w:w="2409" w:type="dxa"/>
          </w:tcPr>
          <w:p w14:paraId="7443F899" w14:textId="77777777" w:rsidR="00CB0FDE" w:rsidRPr="0062538A" w:rsidRDefault="00CB0FDE" w:rsidP="00795A8A">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 xml:space="preserve">Murat Smagulov, Tansholpan Zholmukhan, </w:t>
            </w:r>
          </w:p>
          <w:p w14:paraId="091FC86A" w14:textId="3807C31F" w:rsidR="00CB0FDE" w:rsidRPr="0062538A" w:rsidRDefault="00CB0FDE" w:rsidP="00795A8A">
            <w:pPr>
              <w:rPr>
                <w:rFonts w:asciiTheme="majorBidi" w:hAnsiTheme="majorBidi" w:cstheme="majorBidi"/>
              </w:rPr>
            </w:pPr>
            <w:r w:rsidRPr="0062538A">
              <w:rPr>
                <w:rFonts w:asciiTheme="majorBidi" w:hAnsiTheme="majorBidi" w:cstheme="majorBidi"/>
                <w:bCs/>
                <w:lang w:val="kk-KZ"/>
              </w:rPr>
              <w:t>Kairat Kurmanbayev</w:t>
            </w:r>
            <w:r w:rsidR="00061078" w:rsidRPr="0062538A">
              <w:rPr>
                <w:rFonts w:asciiTheme="majorBidi" w:hAnsiTheme="majorBidi" w:cstheme="majorBidi"/>
                <w:bCs/>
                <w:lang w:val="kk-KZ"/>
              </w:rPr>
              <w:t xml:space="preserve">, </w:t>
            </w:r>
            <w:r w:rsidR="00061078" w:rsidRPr="0062538A">
              <w:rPr>
                <w:rFonts w:asciiTheme="majorBidi" w:hAnsiTheme="majorBidi" w:cstheme="majorBidi"/>
                <w:b/>
              </w:rPr>
              <w:t xml:space="preserve">R. </w:t>
            </w:r>
            <w:proofErr w:type="spellStart"/>
            <w:r w:rsidR="00061078" w:rsidRPr="0062538A">
              <w:rPr>
                <w:rFonts w:asciiTheme="majorBidi" w:hAnsiTheme="majorBidi" w:cstheme="majorBidi"/>
                <w:b/>
              </w:rPr>
              <w:t>Mukhitdinov</w:t>
            </w:r>
            <w:proofErr w:type="spellEnd"/>
          </w:p>
        </w:tc>
      </w:tr>
      <w:tr w:rsidR="006713A4" w:rsidRPr="0062538A" w14:paraId="000688DD" w14:textId="77777777" w:rsidTr="003D0842">
        <w:tc>
          <w:tcPr>
            <w:tcW w:w="568" w:type="dxa"/>
          </w:tcPr>
          <w:p w14:paraId="5FE7A326" w14:textId="3C6C9047" w:rsidR="00CB0FDE" w:rsidRPr="0062538A" w:rsidRDefault="00CB0FDE" w:rsidP="007A52FD">
            <w:pPr>
              <w:jc w:val="center"/>
              <w:rPr>
                <w:rFonts w:asciiTheme="majorBidi" w:hAnsiTheme="majorBidi" w:cstheme="majorBidi"/>
                <w:lang w:val="kk-KZ"/>
              </w:rPr>
            </w:pPr>
            <w:r w:rsidRPr="0062538A">
              <w:rPr>
                <w:rFonts w:asciiTheme="majorBidi" w:hAnsiTheme="majorBidi" w:cstheme="majorBidi"/>
              </w:rPr>
              <w:t>1</w:t>
            </w:r>
            <w:r w:rsidR="007A52FD" w:rsidRPr="0062538A">
              <w:rPr>
                <w:rFonts w:asciiTheme="majorBidi" w:hAnsiTheme="majorBidi" w:cstheme="majorBidi"/>
                <w:lang w:val="kk-KZ"/>
              </w:rPr>
              <w:t>5</w:t>
            </w:r>
          </w:p>
        </w:tc>
        <w:tc>
          <w:tcPr>
            <w:tcW w:w="3117" w:type="dxa"/>
          </w:tcPr>
          <w:p w14:paraId="2EA8F1D6" w14:textId="77777777" w:rsidR="00CB0FDE" w:rsidRPr="0062538A" w:rsidRDefault="00CB0FDE" w:rsidP="00795A8A">
            <w:pPr>
              <w:pStyle w:val="aa"/>
              <w:rPr>
                <w:rFonts w:asciiTheme="majorBidi" w:hAnsiTheme="majorBidi" w:cstheme="majorBidi"/>
                <w:sz w:val="24"/>
                <w:szCs w:val="24"/>
                <w:lang w:val="en-US"/>
              </w:rPr>
            </w:pPr>
            <w:r w:rsidRPr="0062538A">
              <w:rPr>
                <w:rFonts w:asciiTheme="majorBidi" w:hAnsiTheme="majorBidi" w:cstheme="majorBidi"/>
                <w:bCs/>
                <w:sz w:val="24"/>
                <w:szCs w:val="24"/>
                <w:lang w:val="kk-KZ"/>
              </w:rPr>
              <w:t>Da'wah and Counter-Radicalism in Indonesia</w:t>
            </w:r>
          </w:p>
          <w:p w14:paraId="225264CD" w14:textId="77777777" w:rsidR="00CB0FDE" w:rsidRPr="0062538A" w:rsidRDefault="00CB0FDE" w:rsidP="00795A8A">
            <w:pPr>
              <w:pStyle w:val="aa"/>
              <w:rPr>
                <w:rFonts w:asciiTheme="majorBidi" w:hAnsiTheme="majorBidi" w:cstheme="majorBidi"/>
                <w:sz w:val="24"/>
                <w:szCs w:val="24"/>
                <w:lang w:val="en-US"/>
              </w:rPr>
            </w:pPr>
          </w:p>
          <w:p w14:paraId="20779192" w14:textId="0B73020A" w:rsidR="00CB0FDE" w:rsidRPr="0062538A" w:rsidRDefault="00CB0FDE" w:rsidP="00795A8A">
            <w:pPr>
              <w:rPr>
                <w:rFonts w:asciiTheme="majorBidi" w:hAnsiTheme="majorBidi" w:cstheme="majorBidi"/>
              </w:rPr>
            </w:pPr>
          </w:p>
        </w:tc>
        <w:tc>
          <w:tcPr>
            <w:tcW w:w="3971" w:type="dxa"/>
          </w:tcPr>
          <w:p w14:paraId="05F116CD" w14:textId="77777777" w:rsidR="00CB0FDE" w:rsidRPr="0062538A" w:rsidRDefault="00CB0FDE" w:rsidP="00795A8A">
            <w:pPr>
              <w:tabs>
                <w:tab w:val="left" w:pos="1320"/>
              </w:tabs>
              <w:rPr>
                <w:rFonts w:asciiTheme="majorBidi" w:hAnsiTheme="majorBidi" w:cstheme="majorBidi"/>
                <w:lang w:val="kk-KZ"/>
              </w:rPr>
            </w:pPr>
            <w:r w:rsidRPr="0062538A">
              <w:rPr>
                <w:rFonts w:asciiTheme="majorBidi" w:hAnsiTheme="majorBidi" w:cstheme="majorBidi"/>
                <w:bCs/>
                <w:lang w:val="kk-KZ"/>
              </w:rPr>
              <w:t>Dakwatuna: Jurnal Da kwah dan Komunikasi Islam Vol. 9, no.1 (Februari 2023), 67-78 pages.</w:t>
            </w:r>
            <w:r w:rsidR="007E149D" w:rsidRPr="0062538A">
              <w:rPr>
                <w:rFonts w:asciiTheme="majorBidi" w:hAnsiTheme="majorBidi" w:cstheme="majorBidi"/>
                <w:bCs/>
                <w:lang w:val="kk-KZ"/>
              </w:rPr>
              <w:t xml:space="preserve"> </w:t>
            </w:r>
            <w:r w:rsidR="007E149D" w:rsidRPr="0062538A">
              <w:rPr>
                <w:rFonts w:asciiTheme="majorBidi" w:hAnsiTheme="majorBidi" w:cstheme="majorBidi"/>
                <w:color w:val="555555"/>
                <w:shd w:val="clear" w:color="auto" w:fill="FFFFFF"/>
              </w:rPr>
              <w:t>DOI:</w:t>
            </w:r>
            <w:hyperlink r:id="rId27" w:tgtFrame="_blank" w:history="1">
              <w:r w:rsidR="007E149D" w:rsidRPr="0062538A">
                <w:rPr>
                  <w:rStyle w:val="a5"/>
                  <w:rFonts w:asciiTheme="majorBidi" w:eastAsia="Garamond" w:hAnsiTheme="majorBidi" w:cstheme="majorBidi"/>
                  <w:bdr w:val="none" w:sz="0" w:space="0" w:color="auto" w:frame="1"/>
                  <w:shd w:val="clear" w:color="auto" w:fill="FFFFFF"/>
                </w:rPr>
                <w:t>10.54471/dakwatuna.v9i1.2246</w:t>
              </w:r>
            </w:hyperlink>
            <w:r w:rsidR="007E149D" w:rsidRPr="0062538A">
              <w:rPr>
                <w:rFonts w:asciiTheme="majorBidi" w:hAnsiTheme="majorBidi" w:cstheme="majorBidi"/>
                <w:lang w:val="kk-KZ"/>
              </w:rPr>
              <w:t xml:space="preserve"> </w:t>
            </w:r>
          </w:p>
          <w:p w14:paraId="2250009A" w14:textId="19FD5F34" w:rsidR="007E149D" w:rsidRPr="0062538A" w:rsidRDefault="007E149D" w:rsidP="00795A8A">
            <w:pPr>
              <w:tabs>
                <w:tab w:val="left" w:pos="1320"/>
              </w:tabs>
              <w:rPr>
                <w:rFonts w:asciiTheme="majorBidi" w:hAnsiTheme="majorBidi" w:cstheme="majorBidi"/>
                <w:lang w:val="kk-KZ"/>
              </w:rPr>
            </w:pPr>
          </w:p>
        </w:tc>
        <w:tc>
          <w:tcPr>
            <w:tcW w:w="2409" w:type="dxa"/>
          </w:tcPr>
          <w:p w14:paraId="6AC0C305" w14:textId="345DBEF1" w:rsidR="00CB0FDE" w:rsidRPr="0062538A" w:rsidRDefault="00CB0FDE" w:rsidP="00795A8A">
            <w:pPr>
              <w:rPr>
                <w:rFonts w:asciiTheme="majorBidi" w:hAnsiTheme="majorBidi" w:cstheme="majorBidi"/>
                <w:lang w:val="kk-KZ"/>
              </w:rPr>
            </w:pPr>
          </w:p>
        </w:tc>
      </w:tr>
      <w:tr w:rsidR="006903BF" w:rsidRPr="0062538A" w14:paraId="72296F9B" w14:textId="77777777" w:rsidTr="003D0842">
        <w:tc>
          <w:tcPr>
            <w:tcW w:w="568" w:type="dxa"/>
          </w:tcPr>
          <w:p w14:paraId="4584C999" w14:textId="771BEDC5" w:rsidR="006903BF" w:rsidRPr="0062538A" w:rsidRDefault="00340AD8" w:rsidP="007A52FD">
            <w:pPr>
              <w:jc w:val="center"/>
              <w:rPr>
                <w:rFonts w:asciiTheme="majorBidi" w:hAnsiTheme="majorBidi" w:cstheme="majorBidi"/>
                <w:lang w:val="kk-KZ"/>
              </w:rPr>
            </w:pPr>
            <w:r w:rsidRPr="0062538A">
              <w:rPr>
                <w:rFonts w:asciiTheme="majorBidi" w:hAnsiTheme="majorBidi" w:cstheme="majorBidi"/>
                <w:lang w:val="kk-KZ"/>
              </w:rPr>
              <w:lastRenderedPageBreak/>
              <w:t>1</w:t>
            </w:r>
            <w:r w:rsidR="007A52FD" w:rsidRPr="0062538A">
              <w:rPr>
                <w:rFonts w:asciiTheme="majorBidi" w:hAnsiTheme="majorBidi" w:cstheme="majorBidi"/>
                <w:lang w:val="kk-KZ"/>
              </w:rPr>
              <w:t>6</w:t>
            </w:r>
          </w:p>
        </w:tc>
        <w:tc>
          <w:tcPr>
            <w:tcW w:w="3117" w:type="dxa"/>
          </w:tcPr>
          <w:p w14:paraId="1236D484" w14:textId="53A54018" w:rsidR="006903BF" w:rsidRPr="0062538A" w:rsidRDefault="006903BF" w:rsidP="00795A8A">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Da'wah, Internet, and Social Reality</w:t>
            </w:r>
          </w:p>
        </w:tc>
        <w:tc>
          <w:tcPr>
            <w:tcW w:w="3971" w:type="dxa"/>
          </w:tcPr>
          <w:p w14:paraId="5C838EF0" w14:textId="328EF0C8" w:rsidR="006903BF" w:rsidRPr="0062538A" w:rsidRDefault="006903BF" w:rsidP="00795A8A">
            <w:pPr>
              <w:tabs>
                <w:tab w:val="left" w:pos="1320"/>
              </w:tabs>
              <w:rPr>
                <w:rFonts w:asciiTheme="majorBidi" w:hAnsiTheme="majorBidi" w:cstheme="majorBidi"/>
                <w:bCs/>
                <w:lang w:val="kk-KZ"/>
              </w:rPr>
            </w:pPr>
            <w:r w:rsidRPr="0062538A">
              <w:rPr>
                <w:rFonts w:asciiTheme="majorBidi" w:hAnsiTheme="majorBidi" w:cstheme="majorBidi"/>
                <w:bCs/>
                <w:lang w:val="kk-KZ"/>
              </w:rPr>
              <w:t>Dakwatuna: Jurnal Da kwah dan Komunikasi Islam. Vol. 10, no.1 (Februari 2024), 42-49 pages.</w:t>
            </w:r>
            <w:r w:rsidR="007E149D" w:rsidRPr="0062538A">
              <w:rPr>
                <w:rFonts w:asciiTheme="majorBidi" w:hAnsiTheme="majorBidi" w:cstheme="majorBidi"/>
                <w:bCs/>
                <w:lang w:val="kk-KZ"/>
              </w:rPr>
              <w:t xml:space="preserve"> </w:t>
            </w:r>
            <w:r w:rsidR="007E149D" w:rsidRPr="0062538A">
              <w:rPr>
                <w:rFonts w:asciiTheme="majorBidi" w:hAnsiTheme="majorBidi" w:cstheme="majorBidi"/>
                <w:color w:val="555555"/>
                <w:shd w:val="clear" w:color="auto" w:fill="FFFFFF"/>
              </w:rPr>
              <w:t>DOI:</w:t>
            </w:r>
            <w:hyperlink r:id="rId28" w:tgtFrame="_blank" w:history="1">
              <w:r w:rsidR="007E149D" w:rsidRPr="0062538A">
                <w:rPr>
                  <w:rStyle w:val="a5"/>
                  <w:rFonts w:asciiTheme="majorBidi" w:eastAsia="Garamond" w:hAnsiTheme="majorBidi" w:cstheme="majorBidi"/>
                  <w:bdr w:val="none" w:sz="0" w:space="0" w:color="auto" w:frame="1"/>
                  <w:shd w:val="clear" w:color="auto" w:fill="FFFFFF"/>
                </w:rPr>
                <w:t>10.54471/dakwatuna.v10i1.2921</w:t>
              </w:r>
            </w:hyperlink>
          </w:p>
        </w:tc>
        <w:tc>
          <w:tcPr>
            <w:tcW w:w="2409" w:type="dxa"/>
          </w:tcPr>
          <w:p w14:paraId="3E0F75DD" w14:textId="3B45F5BD" w:rsidR="006903BF" w:rsidRPr="0062538A" w:rsidRDefault="007E149D" w:rsidP="00795A8A">
            <w:pPr>
              <w:rPr>
                <w:rFonts w:asciiTheme="majorBidi" w:hAnsiTheme="majorBidi" w:cstheme="majorBidi"/>
                <w:lang w:val="kk-KZ"/>
              </w:rPr>
            </w:pPr>
            <w:r w:rsidRPr="0062538A">
              <w:rPr>
                <w:rFonts w:asciiTheme="majorBidi" w:hAnsiTheme="majorBidi" w:cstheme="majorBidi"/>
              </w:rPr>
              <w:t xml:space="preserve">Rashid </w:t>
            </w:r>
            <w:proofErr w:type="spellStart"/>
            <w:r w:rsidRPr="0062538A">
              <w:rPr>
                <w:rFonts w:asciiTheme="majorBidi" w:hAnsiTheme="majorBidi" w:cstheme="majorBidi"/>
              </w:rPr>
              <w:t>Mukhitdinov</w:t>
            </w:r>
            <w:proofErr w:type="spellEnd"/>
            <w:r w:rsidRPr="0062538A">
              <w:rPr>
                <w:rFonts w:asciiTheme="majorBidi" w:hAnsiTheme="majorBidi" w:cstheme="majorBidi"/>
              </w:rPr>
              <w:t xml:space="preserve">, </w:t>
            </w:r>
            <w:r w:rsidR="006903BF" w:rsidRPr="0062538A">
              <w:rPr>
                <w:rFonts w:asciiTheme="majorBidi" w:hAnsiTheme="majorBidi" w:cstheme="majorBidi"/>
                <w:lang w:val="kk-KZ"/>
              </w:rPr>
              <w:t>Putri Nadiyatul Firdausi</w:t>
            </w:r>
          </w:p>
        </w:tc>
      </w:tr>
      <w:tr w:rsidR="003D0842" w:rsidRPr="0062538A" w14:paraId="7D76D5B9" w14:textId="77777777" w:rsidTr="003D0842">
        <w:tc>
          <w:tcPr>
            <w:tcW w:w="568" w:type="dxa"/>
          </w:tcPr>
          <w:p w14:paraId="15BD24EF" w14:textId="3E85E5CB" w:rsidR="003D0842" w:rsidRPr="0062538A" w:rsidRDefault="003D0842" w:rsidP="007A52FD">
            <w:pPr>
              <w:jc w:val="center"/>
              <w:rPr>
                <w:rFonts w:asciiTheme="majorBidi" w:hAnsiTheme="majorBidi" w:cstheme="majorBidi"/>
                <w:lang w:val="kk-KZ"/>
              </w:rPr>
            </w:pPr>
            <w:r w:rsidRPr="0062538A">
              <w:rPr>
                <w:rFonts w:asciiTheme="majorBidi" w:hAnsiTheme="majorBidi" w:cstheme="majorBidi"/>
              </w:rPr>
              <w:t>1</w:t>
            </w:r>
            <w:r w:rsidR="007A52FD" w:rsidRPr="0062538A">
              <w:rPr>
                <w:rFonts w:asciiTheme="majorBidi" w:hAnsiTheme="majorBidi" w:cstheme="majorBidi"/>
                <w:lang w:val="kk-KZ"/>
              </w:rPr>
              <w:t>7</w:t>
            </w:r>
          </w:p>
        </w:tc>
        <w:tc>
          <w:tcPr>
            <w:tcW w:w="3117" w:type="dxa"/>
          </w:tcPr>
          <w:p w14:paraId="44E57C78" w14:textId="39DBDDB5" w:rsidR="003D0842" w:rsidRPr="0062538A" w:rsidRDefault="003D0842" w:rsidP="00795A8A">
            <w:pPr>
              <w:rPr>
                <w:rFonts w:asciiTheme="majorBidi" w:hAnsiTheme="majorBidi" w:cstheme="majorBidi"/>
                <w:lang w:val="kk-KZ"/>
              </w:rPr>
            </w:pPr>
            <w:r w:rsidRPr="0062538A">
              <w:rPr>
                <w:rFonts w:asciiTheme="majorBidi" w:eastAsia="Calibri" w:hAnsiTheme="majorBidi" w:cstheme="majorBidi"/>
                <w:lang w:val="kk-KZ"/>
              </w:rPr>
              <w:t>Абай және жаһандану</w:t>
            </w:r>
          </w:p>
        </w:tc>
        <w:tc>
          <w:tcPr>
            <w:tcW w:w="3971" w:type="dxa"/>
          </w:tcPr>
          <w:p w14:paraId="247229E1" w14:textId="42D538C7" w:rsidR="003D0842" w:rsidRPr="0062538A" w:rsidRDefault="003D0842" w:rsidP="00795A8A">
            <w:pPr>
              <w:rPr>
                <w:rFonts w:asciiTheme="majorBidi" w:hAnsiTheme="majorBidi" w:cstheme="majorBidi"/>
                <w:lang w:val="ru-RU"/>
              </w:rPr>
            </w:pPr>
            <w:r w:rsidRPr="0062538A">
              <w:rPr>
                <w:rFonts w:asciiTheme="majorBidi" w:hAnsiTheme="majorBidi" w:cstheme="majorBidi"/>
                <w:lang w:val="kk-KZ"/>
              </w:rPr>
              <w:t>Ә</w:t>
            </w:r>
            <w:r w:rsidRPr="0062538A">
              <w:rPr>
                <w:rFonts w:asciiTheme="majorBidi" w:hAnsiTheme="majorBidi" w:cstheme="majorBidi"/>
                <w:spacing w:val="-6"/>
                <w:lang w:val="kk-KZ"/>
              </w:rPr>
              <w:t>л-Фараби атындағы ҚазҰУ Хабаршы. Шығыстану сериясы,  2015 №5 (75) (117-121 бб.)</w:t>
            </w:r>
          </w:p>
        </w:tc>
        <w:tc>
          <w:tcPr>
            <w:tcW w:w="2409" w:type="dxa"/>
          </w:tcPr>
          <w:p w14:paraId="6B8F8F3C" w14:textId="08F003D6" w:rsidR="003D0842" w:rsidRPr="0062538A" w:rsidRDefault="003D0842" w:rsidP="00795A8A">
            <w:pPr>
              <w:rPr>
                <w:rFonts w:asciiTheme="majorBidi" w:hAnsiTheme="majorBidi" w:cstheme="majorBidi"/>
              </w:rPr>
            </w:pPr>
            <w:r w:rsidRPr="0062538A">
              <w:rPr>
                <w:rFonts w:asciiTheme="majorBidi" w:hAnsiTheme="majorBidi" w:cstheme="majorBidi"/>
                <w:lang w:val="kk-KZ"/>
              </w:rPr>
              <w:t>Ы.М. Палтөре</w:t>
            </w:r>
          </w:p>
        </w:tc>
      </w:tr>
      <w:tr w:rsidR="003D0842" w:rsidRPr="0062538A" w14:paraId="58832E58" w14:textId="77777777" w:rsidTr="003D0842">
        <w:tc>
          <w:tcPr>
            <w:tcW w:w="568" w:type="dxa"/>
          </w:tcPr>
          <w:p w14:paraId="52F20DD2" w14:textId="3436B40D" w:rsidR="003D0842" w:rsidRPr="0062538A" w:rsidRDefault="007A52FD" w:rsidP="00340AD8">
            <w:pPr>
              <w:jc w:val="center"/>
              <w:rPr>
                <w:rFonts w:asciiTheme="majorBidi" w:hAnsiTheme="majorBidi" w:cstheme="majorBidi"/>
                <w:lang w:val="kk-KZ"/>
              </w:rPr>
            </w:pPr>
            <w:r w:rsidRPr="0062538A">
              <w:rPr>
                <w:rFonts w:asciiTheme="majorBidi" w:hAnsiTheme="majorBidi" w:cstheme="majorBidi"/>
                <w:lang w:val="kk-KZ"/>
              </w:rPr>
              <w:t>18</w:t>
            </w:r>
          </w:p>
        </w:tc>
        <w:tc>
          <w:tcPr>
            <w:tcW w:w="3117" w:type="dxa"/>
          </w:tcPr>
          <w:p w14:paraId="0E468F7B" w14:textId="1553E609" w:rsidR="003D0842" w:rsidRPr="0062538A" w:rsidRDefault="003D0842" w:rsidP="00795A8A">
            <w:pPr>
              <w:pStyle w:val="af3"/>
              <w:spacing w:before="0" w:beforeAutospacing="0" w:after="0" w:afterAutospacing="0"/>
              <w:rPr>
                <w:rFonts w:asciiTheme="majorBidi" w:hAnsiTheme="majorBidi" w:cstheme="majorBidi"/>
                <w:lang w:val="kk-KZ"/>
              </w:rPr>
            </w:pPr>
            <w:r w:rsidRPr="0062538A">
              <w:rPr>
                <w:rFonts w:asciiTheme="majorBidi" w:hAnsiTheme="majorBidi" w:cstheme="majorBidi"/>
                <w:lang w:val="kk-KZ"/>
              </w:rPr>
              <w:t>Ислам құқығындағы отбасы құндылығы</w:t>
            </w:r>
          </w:p>
        </w:tc>
        <w:tc>
          <w:tcPr>
            <w:tcW w:w="3971" w:type="dxa"/>
          </w:tcPr>
          <w:p w14:paraId="1C3E0418" w14:textId="4EACB738" w:rsidR="003D0842" w:rsidRPr="0062538A" w:rsidRDefault="003D0842" w:rsidP="00795A8A">
            <w:pPr>
              <w:pStyle w:val="af3"/>
              <w:spacing w:before="0" w:beforeAutospacing="0" w:after="0" w:afterAutospacing="0"/>
              <w:rPr>
                <w:rFonts w:asciiTheme="majorBidi" w:hAnsiTheme="majorBidi" w:cstheme="majorBidi"/>
                <w:lang w:val="kk-KZ"/>
              </w:rPr>
            </w:pPr>
            <w:r w:rsidRPr="0062538A">
              <w:rPr>
                <w:rFonts w:asciiTheme="majorBidi" w:hAnsiTheme="majorBidi" w:cstheme="majorBidi"/>
                <w:bCs/>
                <w:lang w:val="kk-KZ"/>
              </w:rPr>
              <w:t>Хабаршы. Дінтану сериясы. №2 (18). 2019, 11-20 бб.</w:t>
            </w:r>
            <w:r w:rsidRPr="0062538A">
              <w:rPr>
                <w:rFonts w:asciiTheme="majorBidi" w:hAnsiTheme="majorBidi" w:cstheme="majorBidi"/>
                <w:lang w:val="kk-KZ"/>
              </w:rPr>
              <w:t xml:space="preserve"> – 2019. № 2 (18).  36-45 бб. </w:t>
            </w:r>
            <w:r w:rsidR="008D7661" w:rsidRPr="0062538A">
              <w:fldChar w:fldCharType="begin"/>
            </w:r>
            <w:r w:rsidR="008D7661" w:rsidRPr="0062538A">
              <w:rPr>
                <w:lang w:val="kk-KZ"/>
              </w:rPr>
              <w:instrText xml:space="preserve"> HYPERLINK "https://doi.org/10.26577/EJRS-2019-2-12" </w:instrText>
            </w:r>
            <w:r w:rsidR="008D7661" w:rsidRPr="0062538A">
              <w:fldChar w:fldCharType="separate"/>
            </w:r>
            <w:r w:rsidRPr="0062538A">
              <w:rPr>
                <w:rStyle w:val="a5"/>
                <w:rFonts w:asciiTheme="majorBidi" w:hAnsiTheme="majorBidi" w:cstheme="majorBidi"/>
                <w:color w:val="auto"/>
                <w:shd w:val="clear" w:color="auto" w:fill="FFFFFF"/>
              </w:rPr>
              <w:t>https://doi.org/10.26577/EJRS-2019-2-12</w:t>
            </w:r>
            <w:r w:rsidR="008D7661" w:rsidRPr="0062538A">
              <w:rPr>
                <w:rStyle w:val="a5"/>
                <w:rFonts w:asciiTheme="majorBidi" w:hAnsiTheme="majorBidi" w:cstheme="majorBidi"/>
                <w:color w:val="auto"/>
                <w:shd w:val="clear" w:color="auto" w:fill="FFFFFF"/>
              </w:rPr>
              <w:fldChar w:fldCharType="end"/>
            </w:r>
            <w:r w:rsidRPr="0062538A">
              <w:rPr>
                <w:rFonts w:asciiTheme="majorBidi" w:hAnsiTheme="majorBidi" w:cstheme="majorBidi"/>
                <w:lang w:val="kk-KZ"/>
              </w:rPr>
              <w:t xml:space="preserve"> </w:t>
            </w:r>
          </w:p>
        </w:tc>
        <w:tc>
          <w:tcPr>
            <w:tcW w:w="2409" w:type="dxa"/>
          </w:tcPr>
          <w:p w14:paraId="506547E0" w14:textId="52FDB1EA" w:rsidR="003D0842" w:rsidRPr="0062538A" w:rsidRDefault="003D0842" w:rsidP="00795A8A">
            <w:pPr>
              <w:rPr>
                <w:rFonts w:asciiTheme="majorBidi" w:hAnsiTheme="majorBidi" w:cstheme="majorBidi"/>
                <w:lang w:val="kk-KZ"/>
              </w:rPr>
            </w:pPr>
            <w:r w:rsidRPr="0062538A">
              <w:rPr>
                <w:rFonts w:asciiTheme="majorBidi" w:hAnsiTheme="majorBidi" w:cstheme="majorBidi"/>
                <w:lang w:val="kk-KZ"/>
              </w:rPr>
              <w:t xml:space="preserve">Р.С. Мухитдинов, </w:t>
            </w:r>
            <w:proofErr w:type="spellStart"/>
            <w:r w:rsidRPr="0062538A">
              <w:rPr>
                <w:rFonts w:asciiTheme="majorBidi" w:hAnsiTheme="majorBidi" w:cstheme="majorBidi"/>
                <w:lang w:val="ru-RU"/>
              </w:rPr>
              <w:t>Байзақ</w:t>
            </w:r>
            <w:proofErr w:type="spellEnd"/>
            <w:r w:rsidRPr="0062538A">
              <w:rPr>
                <w:rFonts w:asciiTheme="majorBidi" w:hAnsiTheme="majorBidi" w:cstheme="majorBidi"/>
                <w:lang w:val="ru-RU"/>
              </w:rPr>
              <w:t xml:space="preserve"> М.</w:t>
            </w:r>
          </w:p>
        </w:tc>
      </w:tr>
      <w:tr w:rsidR="003D0842" w:rsidRPr="0062538A" w14:paraId="229D4ACC" w14:textId="77777777" w:rsidTr="003D0842">
        <w:tc>
          <w:tcPr>
            <w:tcW w:w="568" w:type="dxa"/>
          </w:tcPr>
          <w:p w14:paraId="3B95DB3B" w14:textId="4D714F34" w:rsidR="003D0842" w:rsidRPr="0062538A" w:rsidRDefault="007A52FD" w:rsidP="00833CC5">
            <w:pPr>
              <w:jc w:val="center"/>
              <w:rPr>
                <w:rFonts w:asciiTheme="majorBidi" w:hAnsiTheme="majorBidi" w:cstheme="majorBidi"/>
                <w:lang w:val="kk-KZ"/>
              </w:rPr>
            </w:pPr>
            <w:r w:rsidRPr="0062538A">
              <w:rPr>
                <w:rFonts w:asciiTheme="majorBidi" w:hAnsiTheme="majorBidi" w:cstheme="majorBidi"/>
                <w:lang w:val="kk-KZ"/>
              </w:rPr>
              <w:t>19</w:t>
            </w:r>
          </w:p>
        </w:tc>
        <w:tc>
          <w:tcPr>
            <w:tcW w:w="3117" w:type="dxa"/>
          </w:tcPr>
          <w:p w14:paraId="7C205D61" w14:textId="699F3E4A" w:rsidR="003D0842" w:rsidRPr="0062538A" w:rsidRDefault="003D0842" w:rsidP="00795A8A">
            <w:pPr>
              <w:rPr>
                <w:rFonts w:asciiTheme="majorBidi" w:hAnsiTheme="majorBidi" w:cstheme="majorBidi"/>
                <w:lang w:val="kk-KZ"/>
              </w:rPr>
            </w:pPr>
            <w:r w:rsidRPr="0062538A">
              <w:rPr>
                <w:rFonts w:asciiTheme="majorBidi" w:hAnsiTheme="majorBidi" w:cstheme="majorBidi"/>
                <w:bCs/>
                <w:lang w:val="kk-KZ"/>
              </w:rPr>
              <w:t>Қалқаман Саринның «Алладан басқа жоқ тәңір, Мұхаммед оның елшісі» термесіне исламдық талдау.</w:t>
            </w:r>
          </w:p>
        </w:tc>
        <w:tc>
          <w:tcPr>
            <w:tcW w:w="3971" w:type="dxa"/>
          </w:tcPr>
          <w:p w14:paraId="5E097D29" w14:textId="1D258662" w:rsidR="003D0842" w:rsidRPr="0062538A" w:rsidRDefault="003D0842" w:rsidP="00795A8A">
            <w:pPr>
              <w:rPr>
                <w:rFonts w:asciiTheme="majorBidi" w:hAnsiTheme="majorBidi" w:cstheme="majorBidi"/>
                <w:lang w:val="kk-KZ"/>
              </w:rPr>
            </w:pPr>
            <w:r w:rsidRPr="0062538A">
              <w:rPr>
                <w:rFonts w:asciiTheme="majorBidi" w:hAnsiTheme="majorBidi" w:cstheme="majorBidi"/>
                <w:bCs/>
                <w:lang w:val="kk-KZ"/>
              </w:rPr>
              <w:t xml:space="preserve">Хабаршы. Дінтану сериясы. №2 (18). 2019, 11-20 бб. </w:t>
            </w:r>
            <w:hyperlink r:id="rId29" w:history="1">
              <w:r w:rsidRPr="0062538A">
                <w:rPr>
                  <w:rStyle w:val="a5"/>
                  <w:rFonts w:asciiTheme="majorBidi" w:hAnsiTheme="majorBidi" w:cstheme="majorBidi"/>
                  <w:color w:val="auto"/>
                  <w:shd w:val="clear" w:color="auto" w:fill="FFFFFF"/>
                </w:rPr>
                <w:t>https</w:t>
              </w:r>
              <w:r w:rsidRPr="0062538A">
                <w:rPr>
                  <w:rStyle w:val="a5"/>
                  <w:rFonts w:asciiTheme="majorBidi" w:hAnsiTheme="majorBidi" w:cstheme="majorBidi"/>
                  <w:color w:val="auto"/>
                  <w:shd w:val="clear" w:color="auto" w:fill="FFFFFF"/>
                  <w:lang w:val="ru-RU"/>
                </w:rPr>
                <w:t>://</w:t>
              </w:r>
              <w:proofErr w:type="spellStart"/>
              <w:r w:rsidRPr="0062538A">
                <w:rPr>
                  <w:rStyle w:val="a5"/>
                  <w:rFonts w:asciiTheme="majorBidi" w:hAnsiTheme="majorBidi" w:cstheme="majorBidi"/>
                  <w:color w:val="auto"/>
                  <w:shd w:val="clear" w:color="auto" w:fill="FFFFFF"/>
                </w:rPr>
                <w:t>doi</w:t>
              </w:r>
              <w:proofErr w:type="spellEnd"/>
              <w:r w:rsidRPr="0062538A">
                <w:rPr>
                  <w:rStyle w:val="a5"/>
                  <w:rFonts w:asciiTheme="majorBidi" w:hAnsiTheme="majorBidi" w:cstheme="majorBidi"/>
                  <w:color w:val="auto"/>
                  <w:shd w:val="clear" w:color="auto" w:fill="FFFFFF"/>
                  <w:lang w:val="ru-RU"/>
                </w:rPr>
                <w:t>.</w:t>
              </w:r>
              <w:r w:rsidRPr="0062538A">
                <w:rPr>
                  <w:rStyle w:val="a5"/>
                  <w:rFonts w:asciiTheme="majorBidi" w:hAnsiTheme="majorBidi" w:cstheme="majorBidi"/>
                  <w:color w:val="auto"/>
                  <w:shd w:val="clear" w:color="auto" w:fill="FFFFFF"/>
                </w:rPr>
                <w:t>org</w:t>
              </w:r>
              <w:r w:rsidRPr="0062538A">
                <w:rPr>
                  <w:rStyle w:val="a5"/>
                  <w:rFonts w:asciiTheme="majorBidi" w:hAnsiTheme="majorBidi" w:cstheme="majorBidi"/>
                  <w:color w:val="auto"/>
                  <w:shd w:val="clear" w:color="auto" w:fill="FFFFFF"/>
                  <w:lang w:val="ru-RU"/>
                </w:rPr>
                <w:t>/10.26577/</w:t>
              </w:r>
              <w:r w:rsidRPr="0062538A">
                <w:rPr>
                  <w:rStyle w:val="a5"/>
                  <w:rFonts w:asciiTheme="majorBidi" w:hAnsiTheme="majorBidi" w:cstheme="majorBidi"/>
                  <w:color w:val="auto"/>
                  <w:shd w:val="clear" w:color="auto" w:fill="FFFFFF"/>
                </w:rPr>
                <w:t>EJRS</w:t>
              </w:r>
              <w:r w:rsidRPr="0062538A">
                <w:rPr>
                  <w:rStyle w:val="a5"/>
                  <w:rFonts w:asciiTheme="majorBidi" w:hAnsiTheme="majorBidi" w:cstheme="majorBidi"/>
                  <w:color w:val="auto"/>
                  <w:shd w:val="clear" w:color="auto" w:fill="FFFFFF"/>
                  <w:lang w:val="ru-RU"/>
                </w:rPr>
                <w:t>-2019-2-15</w:t>
              </w:r>
            </w:hyperlink>
            <w:r w:rsidRPr="0062538A">
              <w:rPr>
                <w:rFonts w:asciiTheme="majorBidi" w:hAnsiTheme="majorBidi" w:cstheme="majorBidi"/>
                <w:lang w:val="kk-KZ"/>
              </w:rPr>
              <w:t xml:space="preserve"> </w:t>
            </w:r>
          </w:p>
        </w:tc>
        <w:tc>
          <w:tcPr>
            <w:tcW w:w="2409" w:type="dxa"/>
          </w:tcPr>
          <w:p w14:paraId="15B6D886" w14:textId="43A12DDA" w:rsidR="003D0842" w:rsidRPr="0062538A" w:rsidRDefault="003D0842" w:rsidP="00795A8A">
            <w:pPr>
              <w:rPr>
                <w:rFonts w:asciiTheme="majorBidi" w:hAnsiTheme="majorBidi" w:cstheme="majorBidi"/>
                <w:lang w:val="ru-RU"/>
              </w:rPr>
            </w:pPr>
            <w:r w:rsidRPr="0062538A">
              <w:rPr>
                <w:rFonts w:asciiTheme="majorBidi" w:hAnsiTheme="majorBidi" w:cstheme="majorBidi"/>
                <w:lang w:val="kk-KZ"/>
              </w:rPr>
              <w:t xml:space="preserve">Р.С. Мухитдинов, </w:t>
            </w:r>
            <w:r w:rsidRPr="0062538A">
              <w:rPr>
                <w:rFonts w:asciiTheme="majorBidi" w:hAnsiTheme="majorBidi" w:cstheme="majorBidi"/>
                <w:bCs/>
                <w:lang w:val="kk-KZ"/>
              </w:rPr>
              <w:t>Е.Нукасов</w:t>
            </w:r>
          </w:p>
        </w:tc>
      </w:tr>
      <w:tr w:rsidR="003D0842" w:rsidRPr="0062538A" w14:paraId="09AA3506" w14:textId="77777777" w:rsidTr="003D0842">
        <w:tc>
          <w:tcPr>
            <w:tcW w:w="568" w:type="dxa"/>
          </w:tcPr>
          <w:p w14:paraId="074B3DD8" w14:textId="67EB96DF" w:rsidR="003D0842" w:rsidRPr="0062538A" w:rsidRDefault="003D0842" w:rsidP="007A52FD">
            <w:pPr>
              <w:jc w:val="center"/>
              <w:rPr>
                <w:rFonts w:asciiTheme="majorBidi" w:hAnsiTheme="majorBidi" w:cstheme="majorBidi"/>
                <w:lang w:val="kk-KZ"/>
              </w:rPr>
            </w:pPr>
            <w:r w:rsidRPr="0062538A">
              <w:rPr>
                <w:rFonts w:asciiTheme="majorBidi" w:hAnsiTheme="majorBidi" w:cstheme="majorBidi"/>
              </w:rPr>
              <w:t>2</w:t>
            </w:r>
            <w:r w:rsidR="007A52FD" w:rsidRPr="0062538A">
              <w:rPr>
                <w:rFonts w:asciiTheme="majorBidi" w:hAnsiTheme="majorBidi" w:cstheme="majorBidi"/>
                <w:lang w:val="kk-KZ"/>
              </w:rPr>
              <w:t>0</w:t>
            </w:r>
          </w:p>
        </w:tc>
        <w:tc>
          <w:tcPr>
            <w:tcW w:w="3117" w:type="dxa"/>
          </w:tcPr>
          <w:p w14:paraId="1968CC47" w14:textId="77777777" w:rsidR="003D0842" w:rsidRPr="0062538A" w:rsidRDefault="003D0842" w:rsidP="00795A8A">
            <w:pPr>
              <w:pStyle w:val="aa"/>
              <w:rPr>
                <w:rFonts w:asciiTheme="majorBidi" w:hAnsiTheme="majorBidi" w:cstheme="majorBidi"/>
                <w:bCs/>
                <w:sz w:val="24"/>
                <w:szCs w:val="24"/>
                <w:lang w:val="kk-KZ"/>
              </w:rPr>
            </w:pPr>
            <w:r w:rsidRPr="0062538A">
              <w:rPr>
                <w:rFonts w:asciiTheme="majorBidi" w:hAnsiTheme="majorBidi" w:cstheme="majorBidi"/>
                <w:bCs/>
                <w:sz w:val="24"/>
                <w:szCs w:val="24"/>
                <w:lang w:val="kk-KZ"/>
              </w:rPr>
              <w:t xml:space="preserve">Міржақып Дулатұлының «Қарағым» термесіне исламтанулық талдау. </w:t>
            </w:r>
          </w:p>
          <w:p w14:paraId="72AB392C" w14:textId="3876645F" w:rsidR="003D0842" w:rsidRPr="0062538A" w:rsidRDefault="003D0842" w:rsidP="00795A8A">
            <w:pPr>
              <w:rPr>
                <w:rFonts w:asciiTheme="majorBidi" w:hAnsiTheme="majorBidi" w:cstheme="majorBidi"/>
                <w:lang w:val="kk-KZ"/>
              </w:rPr>
            </w:pPr>
          </w:p>
        </w:tc>
        <w:tc>
          <w:tcPr>
            <w:tcW w:w="3971" w:type="dxa"/>
          </w:tcPr>
          <w:p w14:paraId="4B9C41F4" w14:textId="64718F97" w:rsidR="003D0842" w:rsidRPr="0062538A" w:rsidRDefault="003D0842" w:rsidP="00795A8A">
            <w:pPr>
              <w:pStyle w:val="af3"/>
              <w:spacing w:before="0" w:beforeAutospacing="0" w:after="0" w:afterAutospacing="0"/>
              <w:rPr>
                <w:rFonts w:asciiTheme="majorBidi" w:hAnsiTheme="majorBidi" w:cstheme="majorBidi"/>
                <w:lang w:val="kk-KZ"/>
              </w:rPr>
            </w:pPr>
            <w:r w:rsidRPr="0062538A">
              <w:rPr>
                <w:rFonts w:asciiTheme="majorBidi" w:hAnsiTheme="majorBidi" w:cstheme="majorBidi"/>
                <w:bCs/>
                <w:lang w:val="kk-KZ"/>
              </w:rPr>
              <w:t xml:space="preserve">Хабаршы. Дінтану сериясы. №3 (23) 2020, 28-34 бб. </w:t>
            </w:r>
            <w:hyperlink r:id="rId30" w:history="1">
              <w:r w:rsidRPr="0062538A">
                <w:rPr>
                  <w:rStyle w:val="a5"/>
                  <w:rFonts w:asciiTheme="majorBidi" w:hAnsiTheme="majorBidi" w:cstheme="majorBidi"/>
                  <w:color w:val="auto"/>
                  <w:shd w:val="clear" w:color="auto" w:fill="FFFFFF"/>
                </w:rPr>
                <w:t>https</w:t>
              </w:r>
              <w:r w:rsidRPr="0062538A">
                <w:rPr>
                  <w:rStyle w:val="a5"/>
                  <w:rFonts w:asciiTheme="majorBidi" w:hAnsiTheme="majorBidi" w:cstheme="majorBidi"/>
                  <w:color w:val="auto"/>
                  <w:shd w:val="clear" w:color="auto" w:fill="FFFFFF"/>
                  <w:lang w:val="ru-RU"/>
                </w:rPr>
                <w:t>://</w:t>
              </w:r>
              <w:proofErr w:type="spellStart"/>
              <w:r w:rsidRPr="0062538A">
                <w:rPr>
                  <w:rStyle w:val="a5"/>
                  <w:rFonts w:asciiTheme="majorBidi" w:hAnsiTheme="majorBidi" w:cstheme="majorBidi"/>
                  <w:color w:val="auto"/>
                  <w:shd w:val="clear" w:color="auto" w:fill="FFFFFF"/>
                </w:rPr>
                <w:t>doi</w:t>
              </w:r>
              <w:proofErr w:type="spellEnd"/>
              <w:r w:rsidRPr="0062538A">
                <w:rPr>
                  <w:rStyle w:val="a5"/>
                  <w:rFonts w:asciiTheme="majorBidi" w:hAnsiTheme="majorBidi" w:cstheme="majorBidi"/>
                  <w:color w:val="auto"/>
                  <w:shd w:val="clear" w:color="auto" w:fill="FFFFFF"/>
                  <w:lang w:val="ru-RU"/>
                </w:rPr>
                <w:t>.</w:t>
              </w:r>
              <w:r w:rsidRPr="0062538A">
                <w:rPr>
                  <w:rStyle w:val="a5"/>
                  <w:rFonts w:asciiTheme="majorBidi" w:hAnsiTheme="majorBidi" w:cstheme="majorBidi"/>
                  <w:color w:val="auto"/>
                  <w:shd w:val="clear" w:color="auto" w:fill="FFFFFF"/>
                </w:rPr>
                <w:t>org</w:t>
              </w:r>
              <w:r w:rsidRPr="0062538A">
                <w:rPr>
                  <w:rStyle w:val="a5"/>
                  <w:rFonts w:asciiTheme="majorBidi" w:hAnsiTheme="majorBidi" w:cstheme="majorBidi"/>
                  <w:color w:val="auto"/>
                  <w:shd w:val="clear" w:color="auto" w:fill="FFFFFF"/>
                  <w:lang w:val="ru-RU"/>
                </w:rPr>
                <w:t>/10.26577/</w:t>
              </w:r>
              <w:r w:rsidRPr="0062538A">
                <w:rPr>
                  <w:rStyle w:val="a5"/>
                  <w:rFonts w:asciiTheme="majorBidi" w:hAnsiTheme="majorBidi" w:cstheme="majorBidi"/>
                  <w:color w:val="auto"/>
                  <w:shd w:val="clear" w:color="auto" w:fill="FFFFFF"/>
                </w:rPr>
                <w:t>EJRS</w:t>
              </w:r>
              <w:r w:rsidRPr="0062538A">
                <w:rPr>
                  <w:rStyle w:val="a5"/>
                  <w:rFonts w:asciiTheme="majorBidi" w:hAnsiTheme="majorBidi" w:cstheme="majorBidi"/>
                  <w:color w:val="auto"/>
                  <w:shd w:val="clear" w:color="auto" w:fill="FFFFFF"/>
                  <w:lang w:val="ru-RU"/>
                </w:rPr>
                <w:t>.2020.</w:t>
              </w:r>
              <w:r w:rsidRPr="0062538A">
                <w:rPr>
                  <w:rStyle w:val="a5"/>
                  <w:rFonts w:asciiTheme="majorBidi" w:hAnsiTheme="majorBidi" w:cstheme="majorBidi"/>
                  <w:color w:val="auto"/>
                  <w:shd w:val="clear" w:color="auto" w:fill="FFFFFF"/>
                </w:rPr>
                <w:t>v</w:t>
              </w:r>
              <w:r w:rsidRPr="0062538A">
                <w:rPr>
                  <w:rStyle w:val="a5"/>
                  <w:rFonts w:asciiTheme="majorBidi" w:hAnsiTheme="majorBidi" w:cstheme="majorBidi"/>
                  <w:color w:val="auto"/>
                  <w:shd w:val="clear" w:color="auto" w:fill="FFFFFF"/>
                  <w:lang w:val="ru-RU"/>
                </w:rPr>
                <w:t>23.</w:t>
              </w:r>
              <w:proofErr w:type="spellStart"/>
              <w:r w:rsidRPr="0062538A">
                <w:rPr>
                  <w:rStyle w:val="a5"/>
                  <w:rFonts w:asciiTheme="majorBidi" w:hAnsiTheme="majorBidi" w:cstheme="majorBidi"/>
                  <w:color w:val="auto"/>
                  <w:shd w:val="clear" w:color="auto" w:fill="FFFFFF"/>
                </w:rPr>
                <w:t>i</w:t>
              </w:r>
              <w:proofErr w:type="spellEnd"/>
              <w:r w:rsidRPr="0062538A">
                <w:rPr>
                  <w:rStyle w:val="a5"/>
                  <w:rFonts w:asciiTheme="majorBidi" w:hAnsiTheme="majorBidi" w:cstheme="majorBidi"/>
                  <w:color w:val="auto"/>
                  <w:shd w:val="clear" w:color="auto" w:fill="FFFFFF"/>
                  <w:lang w:val="ru-RU"/>
                </w:rPr>
                <w:t>3.</w:t>
              </w:r>
              <w:r w:rsidRPr="0062538A">
                <w:rPr>
                  <w:rStyle w:val="a5"/>
                  <w:rFonts w:asciiTheme="majorBidi" w:hAnsiTheme="majorBidi" w:cstheme="majorBidi"/>
                  <w:color w:val="auto"/>
                  <w:shd w:val="clear" w:color="auto" w:fill="FFFFFF"/>
                </w:rPr>
                <w:t>r</w:t>
              </w:r>
              <w:r w:rsidRPr="0062538A">
                <w:rPr>
                  <w:rStyle w:val="a5"/>
                  <w:rFonts w:asciiTheme="majorBidi" w:hAnsiTheme="majorBidi" w:cstheme="majorBidi"/>
                  <w:color w:val="auto"/>
                  <w:shd w:val="clear" w:color="auto" w:fill="FFFFFF"/>
                  <w:lang w:val="ru-RU"/>
                </w:rPr>
                <w:t>4</w:t>
              </w:r>
            </w:hyperlink>
            <w:r w:rsidRPr="0062538A">
              <w:rPr>
                <w:rFonts w:asciiTheme="majorBidi" w:hAnsiTheme="majorBidi" w:cstheme="majorBidi"/>
                <w:lang w:val="kk-KZ"/>
              </w:rPr>
              <w:t xml:space="preserve"> </w:t>
            </w:r>
          </w:p>
        </w:tc>
        <w:tc>
          <w:tcPr>
            <w:tcW w:w="2409" w:type="dxa"/>
          </w:tcPr>
          <w:p w14:paraId="2542AB16" w14:textId="739E7EDA" w:rsidR="003D0842" w:rsidRPr="0062538A" w:rsidRDefault="003D0842" w:rsidP="00795A8A">
            <w:pPr>
              <w:rPr>
                <w:rFonts w:asciiTheme="majorBidi" w:hAnsiTheme="majorBidi" w:cstheme="majorBidi"/>
                <w:lang w:val="ru-RU"/>
              </w:rPr>
            </w:pPr>
            <w:r w:rsidRPr="0062538A">
              <w:rPr>
                <w:rFonts w:asciiTheme="majorBidi" w:hAnsiTheme="majorBidi" w:cstheme="majorBidi"/>
                <w:lang w:val="kk-KZ"/>
              </w:rPr>
              <w:t xml:space="preserve">Р.С. Мухитдинов, </w:t>
            </w:r>
            <w:r w:rsidRPr="0062538A">
              <w:rPr>
                <w:rFonts w:asciiTheme="majorBidi" w:hAnsiTheme="majorBidi" w:cstheme="majorBidi"/>
                <w:bCs/>
                <w:lang w:val="kk-KZ"/>
              </w:rPr>
              <w:t>Е.Нукасов</w:t>
            </w:r>
          </w:p>
        </w:tc>
      </w:tr>
      <w:tr w:rsidR="003D0842" w:rsidRPr="0062538A" w14:paraId="5588332C" w14:textId="77777777" w:rsidTr="00147731">
        <w:tc>
          <w:tcPr>
            <w:tcW w:w="10065" w:type="dxa"/>
            <w:gridSpan w:val="4"/>
          </w:tcPr>
          <w:p w14:paraId="45C945D1" w14:textId="2EFC43C2" w:rsidR="003D0842" w:rsidRPr="0062538A" w:rsidRDefault="003D0842" w:rsidP="003D0842">
            <w:pPr>
              <w:pStyle w:val="af3"/>
              <w:spacing w:before="0" w:beforeAutospacing="0" w:after="0" w:afterAutospacing="0"/>
              <w:jc w:val="center"/>
              <w:rPr>
                <w:rFonts w:asciiTheme="majorBidi" w:hAnsiTheme="majorBidi" w:cstheme="majorBidi"/>
                <w:b/>
                <w:bCs/>
                <w:lang w:val="kk-KZ"/>
              </w:rPr>
            </w:pPr>
            <w:r w:rsidRPr="0062538A">
              <w:rPr>
                <w:rFonts w:asciiTheme="majorBidi" w:hAnsiTheme="majorBidi" w:cstheme="majorBidi"/>
                <w:b/>
                <w:bCs/>
                <w:lang w:val="kk-KZ"/>
              </w:rPr>
              <w:t xml:space="preserve">Ғылыми монография </w:t>
            </w:r>
          </w:p>
        </w:tc>
      </w:tr>
      <w:tr w:rsidR="003D0842" w:rsidRPr="0062538A" w14:paraId="18BBEC35" w14:textId="77777777" w:rsidTr="003D0842">
        <w:trPr>
          <w:trHeight w:val="202"/>
        </w:trPr>
        <w:tc>
          <w:tcPr>
            <w:tcW w:w="568" w:type="dxa"/>
          </w:tcPr>
          <w:p w14:paraId="3637584B" w14:textId="4BDBB390" w:rsidR="003D0842" w:rsidRPr="0062538A" w:rsidRDefault="007446A1" w:rsidP="007A52FD">
            <w:pPr>
              <w:rPr>
                <w:rFonts w:asciiTheme="majorBidi" w:hAnsiTheme="majorBidi" w:cstheme="majorBidi"/>
                <w:bCs/>
                <w:lang w:val="kk-KZ"/>
              </w:rPr>
            </w:pPr>
            <w:r w:rsidRPr="0062538A">
              <w:rPr>
                <w:rFonts w:asciiTheme="majorBidi" w:hAnsiTheme="majorBidi" w:cstheme="majorBidi"/>
                <w:bCs/>
              </w:rPr>
              <w:t>2</w:t>
            </w:r>
            <w:r w:rsidR="007A52FD" w:rsidRPr="0062538A">
              <w:rPr>
                <w:rFonts w:asciiTheme="majorBidi" w:hAnsiTheme="majorBidi" w:cstheme="majorBidi"/>
                <w:bCs/>
                <w:lang w:val="kk-KZ"/>
              </w:rPr>
              <w:t>1</w:t>
            </w:r>
          </w:p>
        </w:tc>
        <w:tc>
          <w:tcPr>
            <w:tcW w:w="3117" w:type="dxa"/>
          </w:tcPr>
          <w:p w14:paraId="1C6FC79D" w14:textId="5FA4A306" w:rsidR="003D0842" w:rsidRPr="0062538A" w:rsidRDefault="003D0842" w:rsidP="00795A8A">
            <w:pPr>
              <w:rPr>
                <w:rFonts w:asciiTheme="majorBidi" w:hAnsiTheme="majorBidi" w:cstheme="majorBidi"/>
                <w:lang w:val="kk-KZ"/>
              </w:rPr>
            </w:pPr>
            <w:r w:rsidRPr="0062538A">
              <w:rPr>
                <w:rFonts w:asciiTheme="majorBidi" w:hAnsiTheme="majorBidi" w:cstheme="majorBidi"/>
                <w:bCs/>
                <w:lang w:val="kk-KZ"/>
              </w:rPr>
              <w:t>Диуан луғат әт-турк – түркітану темірқазығы (монография)</w:t>
            </w:r>
          </w:p>
        </w:tc>
        <w:tc>
          <w:tcPr>
            <w:tcW w:w="3971" w:type="dxa"/>
          </w:tcPr>
          <w:p w14:paraId="2D45A53A" w14:textId="66EA2214" w:rsidR="003D0842" w:rsidRPr="0062538A" w:rsidRDefault="003D0842" w:rsidP="00833CC5">
            <w:pPr>
              <w:rPr>
                <w:rFonts w:asciiTheme="majorBidi" w:hAnsiTheme="majorBidi" w:cstheme="majorBidi"/>
                <w:lang w:val="kk-KZ"/>
              </w:rPr>
            </w:pPr>
            <w:r w:rsidRPr="0062538A">
              <w:rPr>
                <w:rFonts w:asciiTheme="majorBidi" w:hAnsiTheme="majorBidi" w:cstheme="majorBidi"/>
                <w:bCs/>
                <w:lang w:val="kk-KZ"/>
              </w:rPr>
              <w:t xml:space="preserve">– Алматы: Akadem kitap, 2024. – 148 б. </w:t>
            </w:r>
          </w:p>
        </w:tc>
        <w:tc>
          <w:tcPr>
            <w:tcW w:w="2409" w:type="dxa"/>
          </w:tcPr>
          <w:p w14:paraId="316F5FD3" w14:textId="77777777" w:rsidR="003D0842" w:rsidRPr="0062538A" w:rsidRDefault="003D0842" w:rsidP="00795A8A">
            <w:pPr>
              <w:rPr>
                <w:rFonts w:asciiTheme="majorBidi" w:hAnsiTheme="majorBidi" w:cstheme="majorBidi"/>
                <w:lang w:val="kk-KZ"/>
              </w:rPr>
            </w:pPr>
          </w:p>
        </w:tc>
      </w:tr>
      <w:tr w:rsidR="003D0842" w:rsidRPr="0062538A" w14:paraId="27A362D1" w14:textId="77777777" w:rsidTr="003D0842">
        <w:trPr>
          <w:trHeight w:val="202"/>
        </w:trPr>
        <w:tc>
          <w:tcPr>
            <w:tcW w:w="568" w:type="dxa"/>
          </w:tcPr>
          <w:p w14:paraId="7C617CD3" w14:textId="609DE136" w:rsidR="003D0842" w:rsidRPr="0062538A" w:rsidRDefault="003D0842" w:rsidP="007A52FD">
            <w:pPr>
              <w:jc w:val="center"/>
              <w:rPr>
                <w:rFonts w:asciiTheme="majorBidi" w:hAnsiTheme="majorBidi" w:cstheme="majorBidi"/>
                <w:bCs/>
                <w:lang w:val="kk-KZ"/>
              </w:rPr>
            </w:pPr>
            <w:r w:rsidRPr="0062538A">
              <w:rPr>
                <w:rFonts w:asciiTheme="majorBidi" w:hAnsiTheme="majorBidi" w:cstheme="majorBidi"/>
                <w:bCs/>
              </w:rPr>
              <w:t>2</w:t>
            </w:r>
            <w:r w:rsidR="007A52FD" w:rsidRPr="0062538A">
              <w:rPr>
                <w:rFonts w:asciiTheme="majorBidi" w:hAnsiTheme="majorBidi" w:cstheme="majorBidi"/>
                <w:bCs/>
                <w:lang w:val="kk-KZ"/>
              </w:rPr>
              <w:t>2</w:t>
            </w:r>
          </w:p>
        </w:tc>
        <w:tc>
          <w:tcPr>
            <w:tcW w:w="3117" w:type="dxa"/>
          </w:tcPr>
          <w:p w14:paraId="3E5DABC6" w14:textId="623E3331" w:rsidR="003D0842" w:rsidRPr="0062538A" w:rsidRDefault="003D0842" w:rsidP="00795A8A">
            <w:pPr>
              <w:rPr>
                <w:rFonts w:asciiTheme="majorBidi" w:hAnsiTheme="majorBidi" w:cstheme="majorBidi"/>
              </w:rPr>
            </w:pPr>
            <w:r w:rsidRPr="0062538A">
              <w:rPr>
                <w:rFonts w:asciiTheme="majorBidi" w:hAnsiTheme="majorBidi" w:cstheme="majorBidi"/>
                <w:bCs/>
                <w:lang w:val="kk-KZ"/>
              </w:rPr>
              <w:t>Құран і</w:t>
            </w:r>
            <w:bookmarkStart w:id="0" w:name="_GoBack"/>
            <w:bookmarkEnd w:id="0"/>
            <w:r w:rsidRPr="0062538A">
              <w:rPr>
                <w:rFonts w:asciiTheme="majorBidi" w:hAnsiTheme="majorBidi" w:cstheme="majorBidi"/>
                <w:bCs/>
                <w:lang w:val="kk-KZ"/>
              </w:rPr>
              <w:t>лімдеріне кіріспе (монография)</w:t>
            </w:r>
          </w:p>
        </w:tc>
        <w:tc>
          <w:tcPr>
            <w:tcW w:w="3971" w:type="dxa"/>
          </w:tcPr>
          <w:p w14:paraId="7A8169A0" w14:textId="3F2A3C8C" w:rsidR="003D0842" w:rsidRPr="0062538A" w:rsidRDefault="003D0842" w:rsidP="00833CC5">
            <w:pPr>
              <w:rPr>
                <w:rFonts w:asciiTheme="majorBidi" w:hAnsiTheme="majorBidi" w:cstheme="majorBidi"/>
              </w:rPr>
            </w:pPr>
            <w:r w:rsidRPr="0062538A">
              <w:rPr>
                <w:rFonts w:asciiTheme="majorBidi" w:hAnsiTheme="majorBidi" w:cstheme="majorBidi"/>
                <w:bCs/>
                <w:lang w:val="kk-KZ"/>
              </w:rPr>
              <w:t xml:space="preserve">– Алматы: Akadem kitap, 2024. – 160 б. </w:t>
            </w:r>
          </w:p>
        </w:tc>
        <w:tc>
          <w:tcPr>
            <w:tcW w:w="2409" w:type="dxa"/>
          </w:tcPr>
          <w:p w14:paraId="071ABBCD" w14:textId="77777777" w:rsidR="003D0842" w:rsidRPr="0062538A" w:rsidRDefault="003D0842" w:rsidP="00795A8A">
            <w:pPr>
              <w:rPr>
                <w:rFonts w:asciiTheme="majorBidi" w:hAnsiTheme="majorBidi" w:cstheme="majorBidi"/>
                <w:lang w:val="kk-KZ"/>
              </w:rPr>
            </w:pPr>
          </w:p>
        </w:tc>
      </w:tr>
      <w:tr w:rsidR="003D0842" w:rsidRPr="0062538A" w14:paraId="4D7012B1" w14:textId="77777777" w:rsidTr="00587EA3">
        <w:trPr>
          <w:trHeight w:val="202"/>
        </w:trPr>
        <w:tc>
          <w:tcPr>
            <w:tcW w:w="10065" w:type="dxa"/>
            <w:gridSpan w:val="4"/>
          </w:tcPr>
          <w:p w14:paraId="2B3FE63A" w14:textId="2A9789E0" w:rsidR="003D0842" w:rsidRPr="0062538A" w:rsidRDefault="003D0842" w:rsidP="003D0842">
            <w:pPr>
              <w:jc w:val="center"/>
              <w:rPr>
                <w:rFonts w:asciiTheme="majorBidi" w:hAnsiTheme="majorBidi" w:cstheme="majorBidi"/>
                <w:b/>
                <w:bCs/>
                <w:lang w:val="kk-KZ"/>
              </w:rPr>
            </w:pPr>
            <w:r w:rsidRPr="0062538A">
              <w:rPr>
                <w:rFonts w:asciiTheme="majorBidi" w:hAnsiTheme="majorBidi" w:cstheme="majorBidi"/>
                <w:b/>
                <w:bCs/>
                <w:lang w:val="kk-KZ"/>
              </w:rPr>
              <w:t>Сөздік</w:t>
            </w:r>
          </w:p>
        </w:tc>
      </w:tr>
      <w:tr w:rsidR="003D0842" w:rsidRPr="0062538A" w14:paraId="774FC325" w14:textId="77777777" w:rsidTr="003D0842">
        <w:trPr>
          <w:trHeight w:val="202"/>
        </w:trPr>
        <w:tc>
          <w:tcPr>
            <w:tcW w:w="568" w:type="dxa"/>
          </w:tcPr>
          <w:p w14:paraId="7001BFA2" w14:textId="7F26742A" w:rsidR="0062538A" w:rsidRPr="0062538A" w:rsidRDefault="0062538A" w:rsidP="003D0842">
            <w:pPr>
              <w:jc w:val="center"/>
              <w:rPr>
                <w:rFonts w:asciiTheme="majorBidi" w:hAnsiTheme="majorBidi" w:cstheme="majorBidi"/>
                <w:lang w:val="kk-KZ"/>
              </w:rPr>
            </w:pPr>
            <w:r>
              <w:rPr>
                <w:rFonts w:asciiTheme="majorBidi" w:hAnsiTheme="majorBidi" w:cstheme="majorBidi"/>
                <w:lang w:val="kk-KZ"/>
              </w:rPr>
              <w:t>23</w:t>
            </w:r>
          </w:p>
          <w:p w14:paraId="64947394" w14:textId="77777777" w:rsidR="003D0842" w:rsidRPr="0062538A" w:rsidRDefault="003D0842" w:rsidP="0062538A">
            <w:pPr>
              <w:rPr>
                <w:rFonts w:asciiTheme="majorBidi" w:hAnsiTheme="majorBidi" w:cstheme="majorBidi"/>
                <w:lang w:val="kk-KZ"/>
              </w:rPr>
            </w:pPr>
          </w:p>
        </w:tc>
        <w:tc>
          <w:tcPr>
            <w:tcW w:w="3117" w:type="dxa"/>
          </w:tcPr>
          <w:p w14:paraId="3C7D0D25" w14:textId="0FB7312B" w:rsidR="003D0842" w:rsidRPr="0062538A" w:rsidRDefault="003D0842" w:rsidP="0040477C">
            <w:pPr>
              <w:widowControl w:val="0"/>
              <w:tabs>
                <w:tab w:val="left" w:pos="851"/>
                <w:tab w:val="left" w:pos="993"/>
              </w:tabs>
              <w:rPr>
                <w:rFonts w:asciiTheme="majorBidi" w:hAnsiTheme="majorBidi" w:cstheme="majorBidi"/>
                <w:lang w:val="kk-KZ"/>
              </w:rPr>
            </w:pPr>
            <w:r w:rsidRPr="0062538A">
              <w:rPr>
                <w:rFonts w:asciiTheme="majorBidi" w:hAnsiTheme="majorBidi" w:cstheme="majorBidi"/>
                <w:bCs/>
                <w:lang w:val="kk-KZ"/>
              </w:rPr>
              <w:t xml:space="preserve">Қазақ тіліндегі діни сөздер мен терминдердің орфографиялық сөздігі. </w:t>
            </w:r>
          </w:p>
        </w:tc>
        <w:tc>
          <w:tcPr>
            <w:tcW w:w="3971" w:type="dxa"/>
          </w:tcPr>
          <w:p w14:paraId="31558D44" w14:textId="3DAA20FE" w:rsidR="003D0842" w:rsidRPr="0062538A" w:rsidRDefault="003D0842" w:rsidP="0040477C">
            <w:pPr>
              <w:outlineLvl w:val="0"/>
              <w:rPr>
                <w:rFonts w:asciiTheme="majorBidi" w:hAnsiTheme="majorBidi" w:cstheme="majorBidi"/>
                <w:lang w:val="kk-KZ"/>
              </w:rPr>
            </w:pPr>
            <w:r w:rsidRPr="0062538A">
              <w:rPr>
                <w:rFonts w:asciiTheme="majorBidi" w:hAnsiTheme="majorBidi" w:cstheme="majorBidi"/>
                <w:bCs/>
                <w:lang w:val="kk-KZ"/>
              </w:rPr>
              <w:t>Астана: Муфтият баспасы. 2022 ж. – 120 б.</w:t>
            </w:r>
          </w:p>
        </w:tc>
        <w:tc>
          <w:tcPr>
            <w:tcW w:w="2409" w:type="dxa"/>
          </w:tcPr>
          <w:p w14:paraId="75B9E33E" w14:textId="78A7E089" w:rsidR="003D0842" w:rsidRPr="0062538A" w:rsidRDefault="003D0842" w:rsidP="0040477C">
            <w:pPr>
              <w:rPr>
                <w:rFonts w:asciiTheme="majorBidi" w:hAnsiTheme="majorBidi" w:cstheme="majorBidi"/>
                <w:lang w:val="kk-KZ"/>
              </w:rPr>
            </w:pPr>
          </w:p>
        </w:tc>
      </w:tr>
    </w:tbl>
    <w:p w14:paraId="469B0045" w14:textId="4F471508" w:rsidR="005F5DC7" w:rsidRPr="007A3744" w:rsidRDefault="005F5DC7" w:rsidP="00061078">
      <w:pPr>
        <w:rPr>
          <w:rFonts w:asciiTheme="majorBidi" w:hAnsiTheme="majorBidi" w:cstheme="majorBidi"/>
          <w:b/>
          <w:rtl/>
          <w:lang w:val="kk-KZ"/>
        </w:rPr>
      </w:pPr>
    </w:p>
    <w:sectPr w:rsidR="005F5DC7" w:rsidRPr="007A3744" w:rsidSect="00805A21">
      <w:footerReference w:type="default" r:id="rId31"/>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F2815" w14:textId="77777777" w:rsidR="008D7661" w:rsidRDefault="008D7661" w:rsidP="00C947CD">
      <w:r>
        <w:separator/>
      </w:r>
    </w:p>
  </w:endnote>
  <w:endnote w:type="continuationSeparator" w:id="0">
    <w:p w14:paraId="50F94C4F" w14:textId="77777777" w:rsidR="008D7661" w:rsidRDefault="008D7661"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游明朝">
    <w:panose1 w:val="00000000000000000000"/>
    <w:charset w:val="80"/>
    <w:family w:val="roman"/>
    <w:notTrueType/>
    <w:pitch w:val="default"/>
  </w:font>
  <w:font w:name="DSOpiumNew-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E61D" w14:textId="298A1B7F" w:rsidR="00C947CD" w:rsidRPr="005F5DC7" w:rsidRDefault="00C947CD" w:rsidP="00367886">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367886">
      <w:rPr>
        <w:sz w:val="22"/>
        <w:lang w:val="kk-KZ"/>
      </w:rPr>
      <w:t xml:space="preserve">                                      Р</w:t>
    </w:r>
    <w:r w:rsidR="005F5DC7">
      <w:rPr>
        <w:sz w:val="22"/>
        <w:lang w:val="kk-KZ"/>
      </w:rPr>
      <w:t xml:space="preserve">.С. </w:t>
    </w:r>
    <w:r w:rsidR="00367886">
      <w:rPr>
        <w:sz w:val="22"/>
        <w:lang w:val="kk-KZ"/>
      </w:rPr>
      <w:t>Мухитдинов</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46BB2644" w14:textId="18DE770E" w:rsidR="00C947CD" w:rsidRDefault="00367886" w:rsidP="00367886">
    <w:pPr>
      <w:ind w:left="1134"/>
      <w:jc w:val="both"/>
      <w:rPr>
        <w:sz w:val="22"/>
        <w:lang w:val="kk-KZ"/>
      </w:rPr>
    </w:pPr>
    <w:r>
      <w:rPr>
        <w:sz w:val="22"/>
        <w:lang w:val="kk-KZ"/>
      </w:rPr>
      <w:t>Нұр-Мүбарак Египет ислам мәдениеті университетінің</w:t>
    </w:r>
    <w:r w:rsidR="00C947CD">
      <w:rPr>
        <w:sz w:val="22"/>
        <w:lang w:val="kk-KZ"/>
      </w:rPr>
      <w:t xml:space="preserve"> </w:t>
    </w:r>
    <w:r>
      <w:rPr>
        <w:sz w:val="22"/>
        <w:lang w:val="kk-KZ"/>
      </w:rPr>
      <w:t>Ғ</w:t>
    </w:r>
    <w:r w:rsidR="00C947CD">
      <w:rPr>
        <w:sz w:val="22"/>
        <w:lang w:val="kk-KZ"/>
      </w:rPr>
      <w:t>алым хатшысы</w:t>
    </w:r>
    <w:r w:rsidR="00C947CD">
      <w:rPr>
        <w:sz w:val="22"/>
        <w:lang w:val="kk-KZ"/>
      </w:rPr>
      <w:tab/>
    </w:r>
    <w:r w:rsidR="00C947CD">
      <w:rPr>
        <w:sz w:val="22"/>
        <w:lang w:val="kk-KZ"/>
      </w:rPr>
      <w:tab/>
    </w:r>
    <w:r w:rsidR="00C947CD">
      <w:rPr>
        <w:sz w:val="22"/>
        <w:lang w:val="kk-KZ"/>
      </w:rPr>
      <w:tab/>
    </w:r>
    <w:r w:rsidR="00C947CD">
      <w:rPr>
        <w:sz w:val="22"/>
        <w:lang w:val="kk-KZ"/>
      </w:rPr>
      <w:tab/>
    </w:r>
    <w:r>
      <w:rPr>
        <w:sz w:val="22"/>
        <w:lang w:val="kk-KZ"/>
      </w:rPr>
      <w:t>Е.О. Алпысбаев</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93B8D" w14:textId="77777777" w:rsidR="00367886" w:rsidRDefault="00367886" w:rsidP="009B4729">
    <w:pPr>
      <w:jc w:val="both"/>
      <w:rPr>
        <w:sz w:val="22"/>
        <w:lang w:val="kk-KZ"/>
      </w:rPr>
    </w:pPr>
  </w:p>
  <w:p w14:paraId="59A6ADBF" w14:textId="3FC9CB0B" w:rsidR="005F5DC7" w:rsidRPr="005F5DC7" w:rsidRDefault="005F5DC7" w:rsidP="009B4729">
    <w:pPr>
      <w:jc w:val="both"/>
      <w:rPr>
        <w:sz w:val="22"/>
        <w:lang w:val="kk-KZ"/>
      </w:rPr>
    </w:pPr>
    <w:r>
      <w:rPr>
        <w:sz w:val="22"/>
        <w:lang w:val="kk-KZ"/>
      </w:rPr>
      <w:t>Ізденуші</w:t>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009B4729">
      <w:rPr>
        <w:sz w:val="22"/>
        <w:lang w:val="kk-KZ"/>
      </w:rPr>
      <w:t>Р.С.</w:t>
    </w:r>
    <w:r>
      <w:rPr>
        <w:sz w:val="22"/>
        <w:lang w:val="kk-KZ"/>
      </w:rPr>
      <w:t xml:space="preserve"> </w:t>
    </w:r>
    <w:r w:rsidR="009B4729">
      <w:rPr>
        <w:sz w:val="22"/>
        <w:lang w:val="kk-KZ"/>
      </w:rPr>
      <w:t>Мухитдинов</w:t>
    </w:r>
    <w:r>
      <w:rPr>
        <w:sz w:val="22"/>
        <w:lang w:val="kk-KZ"/>
      </w:rPr>
      <w:t xml:space="preserve"> </w:t>
    </w:r>
  </w:p>
  <w:p w14:paraId="6A646EA9" w14:textId="77777777" w:rsidR="005F5DC7" w:rsidRPr="00A93321" w:rsidRDefault="005F5DC7" w:rsidP="005F5DC7">
    <w:pPr>
      <w:jc w:val="both"/>
      <w:rPr>
        <w:sz w:val="22"/>
        <w:lang w:val="kk-KZ"/>
      </w:rPr>
    </w:pPr>
  </w:p>
  <w:p w14:paraId="4D549B5B" w14:textId="77777777" w:rsidR="009B4729" w:rsidRDefault="009B4729" w:rsidP="009B4729">
    <w:pPr>
      <w:jc w:val="both"/>
      <w:rPr>
        <w:sz w:val="22"/>
        <w:lang w:val="kk-KZ"/>
      </w:rPr>
    </w:pPr>
    <w:r>
      <w:rPr>
        <w:sz w:val="22"/>
        <w:lang w:val="kk-KZ"/>
      </w:rPr>
      <w:t>Нұр-Мүбарак Египет ислам мәдениеті университетінің</w:t>
    </w:r>
  </w:p>
  <w:p w14:paraId="29F62BB4" w14:textId="39E4D056" w:rsidR="005F5DC7" w:rsidRDefault="009B4729" w:rsidP="00367886">
    <w:pPr>
      <w:jc w:val="both"/>
      <w:rPr>
        <w:sz w:val="22"/>
        <w:lang w:val="kk-KZ"/>
      </w:rPr>
    </w:pPr>
    <w:r>
      <w:rPr>
        <w:sz w:val="22"/>
        <w:lang w:val="kk-KZ"/>
      </w:rPr>
      <w:t>Ғ</w:t>
    </w:r>
    <w:r w:rsidR="005F5DC7">
      <w:rPr>
        <w:sz w:val="22"/>
        <w:lang w:val="kk-KZ"/>
      </w:rPr>
      <w:t>алым хатшысы</w:t>
    </w:r>
    <w:r w:rsidR="005F5DC7">
      <w:rPr>
        <w:sz w:val="22"/>
        <w:lang w:val="kk-KZ"/>
      </w:rPr>
      <w:tab/>
    </w:r>
    <w:r w:rsidR="005F5DC7">
      <w:rPr>
        <w:sz w:val="22"/>
        <w:lang w:val="kk-KZ"/>
      </w:rPr>
      <w:tab/>
    </w:r>
    <w:r>
      <w:rPr>
        <w:sz w:val="22"/>
        <w:lang w:val="kk-KZ"/>
      </w:rPr>
      <w:t xml:space="preserve">                                          </w:t>
    </w:r>
    <w:r w:rsidR="005F5DC7">
      <w:rPr>
        <w:sz w:val="22"/>
        <w:lang w:val="kk-KZ"/>
      </w:rPr>
      <w:tab/>
    </w:r>
    <w:r w:rsidR="005F5DC7">
      <w:rPr>
        <w:sz w:val="22"/>
        <w:lang w:val="kk-KZ"/>
      </w:rPr>
      <w:tab/>
    </w:r>
    <w:r w:rsidR="005F5DC7" w:rsidRPr="000E1036">
      <w:rPr>
        <w:sz w:val="22"/>
        <w:lang w:val="kk-KZ"/>
      </w:rPr>
      <w:tab/>
    </w:r>
    <w:r>
      <w:rPr>
        <w:sz w:val="22"/>
        <w:lang w:val="kk-KZ"/>
      </w:rPr>
      <w:t>Е.</w:t>
    </w:r>
    <w:r w:rsidR="00367886">
      <w:rPr>
        <w:sz w:val="22"/>
        <w:lang w:val="kk-KZ"/>
      </w:rPr>
      <w:t>О</w:t>
    </w:r>
    <w:r w:rsidR="005F5DC7">
      <w:rPr>
        <w:sz w:val="22"/>
        <w:lang w:val="kk-KZ"/>
      </w:rPr>
      <w:t xml:space="preserve">. </w:t>
    </w:r>
    <w:r w:rsidR="00367886">
      <w:rPr>
        <w:sz w:val="22"/>
        <w:lang w:val="kk-KZ"/>
      </w:rPr>
      <w:t>Алпысбаев</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2AEA1" w14:textId="77777777" w:rsidR="008D7661" w:rsidRDefault="008D7661" w:rsidP="00C947CD">
      <w:r>
        <w:separator/>
      </w:r>
    </w:p>
  </w:footnote>
  <w:footnote w:type="continuationSeparator" w:id="0">
    <w:p w14:paraId="7680471D" w14:textId="77777777" w:rsidR="008D7661" w:rsidRDefault="008D7661" w:rsidP="00C9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602F"/>
    <w:rsid w:val="00012A4D"/>
    <w:rsid w:val="000169D2"/>
    <w:rsid w:val="00017D76"/>
    <w:rsid w:val="000265E3"/>
    <w:rsid w:val="000266C7"/>
    <w:rsid w:val="00027B97"/>
    <w:rsid w:val="000317E9"/>
    <w:rsid w:val="00033749"/>
    <w:rsid w:val="00037B76"/>
    <w:rsid w:val="00037F40"/>
    <w:rsid w:val="0004465A"/>
    <w:rsid w:val="000472EC"/>
    <w:rsid w:val="00051229"/>
    <w:rsid w:val="00052446"/>
    <w:rsid w:val="00053F8B"/>
    <w:rsid w:val="000550ED"/>
    <w:rsid w:val="000568F7"/>
    <w:rsid w:val="00056B51"/>
    <w:rsid w:val="00060AD6"/>
    <w:rsid w:val="00061078"/>
    <w:rsid w:val="00062C93"/>
    <w:rsid w:val="00063EDD"/>
    <w:rsid w:val="00070B07"/>
    <w:rsid w:val="00071A37"/>
    <w:rsid w:val="00073425"/>
    <w:rsid w:val="00083566"/>
    <w:rsid w:val="00084204"/>
    <w:rsid w:val="000A22B9"/>
    <w:rsid w:val="000A5BEC"/>
    <w:rsid w:val="000A687F"/>
    <w:rsid w:val="000B461B"/>
    <w:rsid w:val="000B4920"/>
    <w:rsid w:val="000C1B5B"/>
    <w:rsid w:val="000C476A"/>
    <w:rsid w:val="000D2D53"/>
    <w:rsid w:val="000D6D23"/>
    <w:rsid w:val="000D7FDE"/>
    <w:rsid w:val="000E1036"/>
    <w:rsid w:val="0010114B"/>
    <w:rsid w:val="00111B57"/>
    <w:rsid w:val="00112D84"/>
    <w:rsid w:val="001259D0"/>
    <w:rsid w:val="00131BD7"/>
    <w:rsid w:val="0013323B"/>
    <w:rsid w:val="00141708"/>
    <w:rsid w:val="00143228"/>
    <w:rsid w:val="001433A2"/>
    <w:rsid w:val="00151F58"/>
    <w:rsid w:val="00157A16"/>
    <w:rsid w:val="0016055A"/>
    <w:rsid w:val="001670FE"/>
    <w:rsid w:val="00171327"/>
    <w:rsid w:val="0017540D"/>
    <w:rsid w:val="00180030"/>
    <w:rsid w:val="00187DD7"/>
    <w:rsid w:val="001A1E2C"/>
    <w:rsid w:val="001A2FB3"/>
    <w:rsid w:val="001A4158"/>
    <w:rsid w:val="001A49DF"/>
    <w:rsid w:val="001B027A"/>
    <w:rsid w:val="001B5777"/>
    <w:rsid w:val="001B5E78"/>
    <w:rsid w:val="001C1EE0"/>
    <w:rsid w:val="001C1F97"/>
    <w:rsid w:val="001C2338"/>
    <w:rsid w:val="001C3E50"/>
    <w:rsid w:val="001C51B8"/>
    <w:rsid w:val="001D179D"/>
    <w:rsid w:val="001D294B"/>
    <w:rsid w:val="001E6826"/>
    <w:rsid w:val="001E6F4B"/>
    <w:rsid w:val="001F0152"/>
    <w:rsid w:val="001F0C4C"/>
    <w:rsid w:val="001F139F"/>
    <w:rsid w:val="001F1E0D"/>
    <w:rsid w:val="001F635F"/>
    <w:rsid w:val="002072B9"/>
    <w:rsid w:val="00221441"/>
    <w:rsid w:val="002233C3"/>
    <w:rsid w:val="00230D51"/>
    <w:rsid w:val="00242605"/>
    <w:rsid w:val="002469A2"/>
    <w:rsid w:val="00254CFF"/>
    <w:rsid w:val="002556DA"/>
    <w:rsid w:val="00256769"/>
    <w:rsid w:val="0026056C"/>
    <w:rsid w:val="00264009"/>
    <w:rsid w:val="0027080E"/>
    <w:rsid w:val="00272480"/>
    <w:rsid w:val="00284213"/>
    <w:rsid w:val="00294132"/>
    <w:rsid w:val="002967D4"/>
    <w:rsid w:val="002B1CED"/>
    <w:rsid w:val="002B5841"/>
    <w:rsid w:val="002C22EB"/>
    <w:rsid w:val="002D3E1D"/>
    <w:rsid w:val="002E49B0"/>
    <w:rsid w:val="002F27BB"/>
    <w:rsid w:val="002F573A"/>
    <w:rsid w:val="002F66DF"/>
    <w:rsid w:val="002F7ED9"/>
    <w:rsid w:val="00306AA9"/>
    <w:rsid w:val="003079CD"/>
    <w:rsid w:val="003216C6"/>
    <w:rsid w:val="00324866"/>
    <w:rsid w:val="00325BCD"/>
    <w:rsid w:val="003307E7"/>
    <w:rsid w:val="0033561A"/>
    <w:rsid w:val="00340AD8"/>
    <w:rsid w:val="003463FC"/>
    <w:rsid w:val="00351D25"/>
    <w:rsid w:val="00354F3F"/>
    <w:rsid w:val="00355EFB"/>
    <w:rsid w:val="00367886"/>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C1993"/>
    <w:rsid w:val="003D0842"/>
    <w:rsid w:val="003D6BB6"/>
    <w:rsid w:val="003E1909"/>
    <w:rsid w:val="003E26F1"/>
    <w:rsid w:val="003E4010"/>
    <w:rsid w:val="003E67B2"/>
    <w:rsid w:val="003F494A"/>
    <w:rsid w:val="00400191"/>
    <w:rsid w:val="00400E68"/>
    <w:rsid w:val="00401CB7"/>
    <w:rsid w:val="0040477C"/>
    <w:rsid w:val="004109ED"/>
    <w:rsid w:val="004113C1"/>
    <w:rsid w:val="00411B58"/>
    <w:rsid w:val="00411BCD"/>
    <w:rsid w:val="00421508"/>
    <w:rsid w:val="00432539"/>
    <w:rsid w:val="0043679D"/>
    <w:rsid w:val="0043797E"/>
    <w:rsid w:val="00442D8F"/>
    <w:rsid w:val="0044665A"/>
    <w:rsid w:val="004500E4"/>
    <w:rsid w:val="004546BC"/>
    <w:rsid w:val="0046495E"/>
    <w:rsid w:val="00471ED5"/>
    <w:rsid w:val="004740A4"/>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50AEE"/>
    <w:rsid w:val="005529EF"/>
    <w:rsid w:val="005612E5"/>
    <w:rsid w:val="0056354B"/>
    <w:rsid w:val="00564EEA"/>
    <w:rsid w:val="00585CFE"/>
    <w:rsid w:val="00595B5D"/>
    <w:rsid w:val="005A3058"/>
    <w:rsid w:val="005A7735"/>
    <w:rsid w:val="005B0219"/>
    <w:rsid w:val="005B2FD1"/>
    <w:rsid w:val="005B328C"/>
    <w:rsid w:val="005C110E"/>
    <w:rsid w:val="005C298C"/>
    <w:rsid w:val="005C4022"/>
    <w:rsid w:val="005C41BE"/>
    <w:rsid w:val="005C53D2"/>
    <w:rsid w:val="005C6107"/>
    <w:rsid w:val="005C61F2"/>
    <w:rsid w:val="005D3E79"/>
    <w:rsid w:val="005D4C57"/>
    <w:rsid w:val="005D4D04"/>
    <w:rsid w:val="005E1BBF"/>
    <w:rsid w:val="005E1C50"/>
    <w:rsid w:val="005E4DC1"/>
    <w:rsid w:val="005F025D"/>
    <w:rsid w:val="005F16B1"/>
    <w:rsid w:val="005F40CF"/>
    <w:rsid w:val="005F4CE5"/>
    <w:rsid w:val="005F5DC7"/>
    <w:rsid w:val="00600F8F"/>
    <w:rsid w:val="006020AA"/>
    <w:rsid w:val="00604521"/>
    <w:rsid w:val="00610CCC"/>
    <w:rsid w:val="00622363"/>
    <w:rsid w:val="006235A4"/>
    <w:rsid w:val="00623B42"/>
    <w:rsid w:val="0062538A"/>
    <w:rsid w:val="006319D8"/>
    <w:rsid w:val="006356BB"/>
    <w:rsid w:val="0063648F"/>
    <w:rsid w:val="006367EF"/>
    <w:rsid w:val="0064169B"/>
    <w:rsid w:val="00645237"/>
    <w:rsid w:val="0065098A"/>
    <w:rsid w:val="00651F0F"/>
    <w:rsid w:val="00652AD9"/>
    <w:rsid w:val="00652EDD"/>
    <w:rsid w:val="00654435"/>
    <w:rsid w:val="006713A4"/>
    <w:rsid w:val="0067191B"/>
    <w:rsid w:val="00672505"/>
    <w:rsid w:val="00681893"/>
    <w:rsid w:val="0068387B"/>
    <w:rsid w:val="00687368"/>
    <w:rsid w:val="006903BF"/>
    <w:rsid w:val="00690791"/>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3081F"/>
    <w:rsid w:val="00732FEB"/>
    <w:rsid w:val="00735096"/>
    <w:rsid w:val="00737D66"/>
    <w:rsid w:val="007446A1"/>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95A8A"/>
    <w:rsid w:val="007A05B3"/>
    <w:rsid w:val="007A0F7F"/>
    <w:rsid w:val="007A1977"/>
    <w:rsid w:val="007A29B0"/>
    <w:rsid w:val="007A3744"/>
    <w:rsid w:val="007A52FD"/>
    <w:rsid w:val="007B0AF8"/>
    <w:rsid w:val="007B59B2"/>
    <w:rsid w:val="007B6D76"/>
    <w:rsid w:val="007C3FA2"/>
    <w:rsid w:val="007C4559"/>
    <w:rsid w:val="007D0F51"/>
    <w:rsid w:val="007E149D"/>
    <w:rsid w:val="007E72FA"/>
    <w:rsid w:val="007E79BA"/>
    <w:rsid w:val="007F09D0"/>
    <w:rsid w:val="007F2E83"/>
    <w:rsid w:val="00802F83"/>
    <w:rsid w:val="0080354D"/>
    <w:rsid w:val="00805A21"/>
    <w:rsid w:val="00811441"/>
    <w:rsid w:val="00822A3A"/>
    <w:rsid w:val="00824536"/>
    <w:rsid w:val="008258A2"/>
    <w:rsid w:val="00827C56"/>
    <w:rsid w:val="00832066"/>
    <w:rsid w:val="008333C8"/>
    <w:rsid w:val="00833CC5"/>
    <w:rsid w:val="008445D8"/>
    <w:rsid w:val="00855F51"/>
    <w:rsid w:val="00861D95"/>
    <w:rsid w:val="008700E8"/>
    <w:rsid w:val="0087253E"/>
    <w:rsid w:val="008733F4"/>
    <w:rsid w:val="008734BC"/>
    <w:rsid w:val="00875EB9"/>
    <w:rsid w:val="00881E30"/>
    <w:rsid w:val="00885B14"/>
    <w:rsid w:val="00892A5A"/>
    <w:rsid w:val="008B1522"/>
    <w:rsid w:val="008B7AEF"/>
    <w:rsid w:val="008D7661"/>
    <w:rsid w:val="008E0493"/>
    <w:rsid w:val="008F2F29"/>
    <w:rsid w:val="008F690C"/>
    <w:rsid w:val="00903CC0"/>
    <w:rsid w:val="00904303"/>
    <w:rsid w:val="00904529"/>
    <w:rsid w:val="00906C4D"/>
    <w:rsid w:val="0091368F"/>
    <w:rsid w:val="00914283"/>
    <w:rsid w:val="009213B0"/>
    <w:rsid w:val="009215E3"/>
    <w:rsid w:val="00930967"/>
    <w:rsid w:val="00941C95"/>
    <w:rsid w:val="00951802"/>
    <w:rsid w:val="00953DC0"/>
    <w:rsid w:val="00955A0C"/>
    <w:rsid w:val="00957D24"/>
    <w:rsid w:val="00966FBA"/>
    <w:rsid w:val="0097453E"/>
    <w:rsid w:val="00980731"/>
    <w:rsid w:val="009823F0"/>
    <w:rsid w:val="00984153"/>
    <w:rsid w:val="0098458E"/>
    <w:rsid w:val="009942BC"/>
    <w:rsid w:val="009947E2"/>
    <w:rsid w:val="00997830"/>
    <w:rsid w:val="009A5E36"/>
    <w:rsid w:val="009A6DB9"/>
    <w:rsid w:val="009B32B0"/>
    <w:rsid w:val="009B4729"/>
    <w:rsid w:val="009C3A14"/>
    <w:rsid w:val="009D3B9E"/>
    <w:rsid w:val="009D7E68"/>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4C65"/>
    <w:rsid w:val="00AB5212"/>
    <w:rsid w:val="00AC00AD"/>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516FD"/>
    <w:rsid w:val="00B56132"/>
    <w:rsid w:val="00B6152C"/>
    <w:rsid w:val="00B632A4"/>
    <w:rsid w:val="00B65AD1"/>
    <w:rsid w:val="00B6687A"/>
    <w:rsid w:val="00B66D47"/>
    <w:rsid w:val="00B73187"/>
    <w:rsid w:val="00B83893"/>
    <w:rsid w:val="00B920AA"/>
    <w:rsid w:val="00B93445"/>
    <w:rsid w:val="00B95766"/>
    <w:rsid w:val="00B9716E"/>
    <w:rsid w:val="00BA0E97"/>
    <w:rsid w:val="00BA1FFE"/>
    <w:rsid w:val="00BA6667"/>
    <w:rsid w:val="00BB0A4D"/>
    <w:rsid w:val="00BC318D"/>
    <w:rsid w:val="00BC3A09"/>
    <w:rsid w:val="00BD1D7B"/>
    <w:rsid w:val="00BE275A"/>
    <w:rsid w:val="00BE3897"/>
    <w:rsid w:val="00BE544A"/>
    <w:rsid w:val="00BE55F8"/>
    <w:rsid w:val="00BF3593"/>
    <w:rsid w:val="00C019A1"/>
    <w:rsid w:val="00C06C47"/>
    <w:rsid w:val="00C175B5"/>
    <w:rsid w:val="00C1762C"/>
    <w:rsid w:val="00C31363"/>
    <w:rsid w:val="00C35167"/>
    <w:rsid w:val="00C370AB"/>
    <w:rsid w:val="00C43340"/>
    <w:rsid w:val="00C43462"/>
    <w:rsid w:val="00C50A3E"/>
    <w:rsid w:val="00C54460"/>
    <w:rsid w:val="00C569AC"/>
    <w:rsid w:val="00C62B37"/>
    <w:rsid w:val="00C8545E"/>
    <w:rsid w:val="00C87B44"/>
    <w:rsid w:val="00C93D26"/>
    <w:rsid w:val="00C947CD"/>
    <w:rsid w:val="00CA5380"/>
    <w:rsid w:val="00CA6AA5"/>
    <w:rsid w:val="00CA7EBB"/>
    <w:rsid w:val="00CB0FDE"/>
    <w:rsid w:val="00CB299A"/>
    <w:rsid w:val="00CB4951"/>
    <w:rsid w:val="00CB6928"/>
    <w:rsid w:val="00CD1779"/>
    <w:rsid w:val="00CD1ABD"/>
    <w:rsid w:val="00CD21CF"/>
    <w:rsid w:val="00CD4C45"/>
    <w:rsid w:val="00CD76BC"/>
    <w:rsid w:val="00CE47E6"/>
    <w:rsid w:val="00CE6417"/>
    <w:rsid w:val="00CE78E9"/>
    <w:rsid w:val="00CF5D60"/>
    <w:rsid w:val="00CF6E08"/>
    <w:rsid w:val="00D02887"/>
    <w:rsid w:val="00D02D17"/>
    <w:rsid w:val="00D04A75"/>
    <w:rsid w:val="00D04AB4"/>
    <w:rsid w:val="00D107BC"/>
    <w:rsid w:val="00D157A7"/>
    <w:rsid w:val="00D15E11"/>
    <w:rsid w:val="00D21548"/>
    <w:rsid w:val="00D25CB9"/>
    <w:rsid w:val="00D40B2D"/>
    <w:rsid w:val="00D42976"/>
    <w:rsid w:val="00D45C1D"/>
    <w:rsid w:val="00D5003B"/>
    <w:rsid w:val="00D55DCA"/>
    <w:rsid w:val="00D57A45"/>
    <w:rsid w:val="00D61A1A"/>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321"/>
    <w:rsid w:val="00DC4D0C"/>
    <w:rsid w:val="00DD6AB0"/>
    <w:rsid w:val="00DD717D"/>
    <w:rsid w:val="00DE5507"/>
    <w:rsid w:val="00DF0636"/>
    <w:rsid w:val="00E0256C"/>
    <w:rsid w:val="00E10323"/>
    <w:rsid w:val="00E1054B"/>
    <w:rsid w:val="00E1291A"/>
    <w:rsid w:val="00E22BA5"/>
    <w:rsid w:val="00E23F29"/>
    <w:rsid w:val="00E27C13"/>
    <w:rsid w:val="00E327D8"/>
    <w:rsid w:val="00E42004"/>
    <w:rsid w:val="00E43118"/>
    <w:rsid w:val="00E46A4D"/>
    <w:rsid w:val="00E46E9A"/>
    <w:rsid w:val="00E557A0"/>
    <w:rsid w:val="00E617A6"/>
    <w:rsid w:val="00E73B3F"/>
    <w:rsid w:val="00E7505F"/>
    <w:rsid w:val="00E869D8"/>
    <w:rsid w:val="00E946FB"/>
    <w:rsid w:val="00EA4F4E"/>
    <w:rsid w:val="00EA5ED2"/>
    <w:rsid w:val="00EA6194"/>
    <w:rsid w:val="00EA6C3F"/>
    <w:rsid w:val="00EB1885"/>
    <w:rsid w:val="00EB333C"/>
    <w:rsid w:val="00EB722B"/>
    <w:rsid w:val="00EC03E9"/>
    <w:rsid w:val="00ED2670"/>
    <w:rsid w:val="00ED5B24"/>
    <w:rsid w:val="00EE250C"/>
    <w:rsid w:val="00EF6A32"/>
    <w:rsid w:val="00F0711A"/>
    <w:rsid w:val="00F116F7"/>
    <w:rsid w:val="00F14FF1"/>
    <w:rsid w:val="00F15375"/>
    <w:rsid w:val="00F300D3"/>
    <w:rsid w:val="00F346F0"/>
    <w:rsid w:val="00F35442"/>
    <w:rsid w:val="00F37CA4"/>
    <w:rsid w:val="00F4037D"/>
    <w:rsid w:val="00F408AF"/>
    <w:rsid w:val="00F446FC"/>
    <w:rsid w:val="00F72D98"/>
    <w:rsid w:val="00F732B7"/>
    <w:rsid w:val="00F74112"/>
    <w:rsid w:val="00F75B9A"/>
    <w:rsid w:val="00F858A1"/>
    <w:rsid w:val="00F94A1E"/>
    <w:rsid w:val="00F97D58"/>
    <w:rsid w:val="00FA0E03"/>
    <w:rsid w:val="00FA0E73"/>
    <w:rsid w:val="00FA6852"/>
    <w:rsid w:val="00FB07B9"/>
    <w:rsid w:val="00FB0CDB"/>
    <w:rsid w:val="00FB38C4"/>
    <w:rsid w:val="00FB46F2"/>
    <w:rsid w:val="00FB7840"/>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value">
    <w:name w:val="value"/>
    <w:basedOn w:val="a0"/>
    <w:rsid w:val="00CB0FDE"/>
  </w:style>
  <w:style w:type="paragraph" w:customStyle="1" w:styleId="Pa19">
    <w:name w:val="Pa19"/>
    <w:basedOn w:val="a"/>
    <w:next w:val="a"/>
    <w:uiPriority w:val="99"/>
    <w:rsid w:val="00AC00AD"/>
    <w:pPr>
      <w:autoSpaceDE w:val="0"/>
      <w:autoSpaceDN w:val="0"/>
      <w:adjustRightInd w:val="0"/>
      <w:spacing w:line="191" w:lineRule="atLeast"/>
    </w:pPr>
    <w:rPr>
      <w:rFonts w:eastAsiaTheme="minorHAnsi"/>
      <w:lang w:val="ru-RU" w:eastAsia="en-US"/>
    </w:rPr>
  </w:style>
  <w:style w:type="character" w:customStyle="1" w:styleId="A50">
    <w:name w:val="A5"/>
    <w:uiPriority w:val="99"/>
    <w:rsid w:val="00AC00AD"/>
    <w:rPr>
      <w:color w:val="000000"/>
      <w:sz w:val="18"/>
      <w:szCs w:val="18"/>
    </w:rPr>
  </w:style>
  <w:style w:type="paragraph" w:customStyle="1" w:styleId="Pa1">
    <w:name w:val="Pa1"/>
    <w:basedOn w:val="a"/>
    <w:next w:val="a"/>
    <w:uiPriority w:val="99"/>
    <w:rsid w:val="00AC00AD"/>
    <w:pPr>
      <w:autoSpaceDE w:val="0"/>
      <w:autoSpaceDN w:val="0"/>
      <w:adjustRightInd w:val="0"/>
      <w:spacing w:line="241" w:lineRule="atLeast"/>
    </w:pPr>
    <w:rPr>
      <w:rFonts w:eastAsiaTheme="minorHAnsi"/>
      <w:lang w:val="ru-RU" w:eastAsia="en-US"/>
    </w:rPr>
  </w:style>
  <w:style w:type="character" w:customStyle="1" w:styleId="UnresolvedMention">
    <w:name w:val="Unresolved Mention"/>
    <w:basedOn w:val="a0"/>
    <w:uiPriority w:val="99"/>
    <w:semiHidden/>
    <w:unhideWhenUsed/>
    <w:rsid w:val="008F690C"/>
    <w:rPr>
      <w:color w:val="605E5C"/>
      <w:shd w:val="clear" w:color="auto" w:fill="E1DFDD"/>
    </w:rPr>
  </w:style>
  <w:style w:type="paragraph" w:customStyle="1" w:styleId="Default">
    <w:name w:val="Default"/>
    <w:rsid w:val="00DC4321"/>
    <w:pPr>
      <w:autoSpaceDE w:val="0"/>
      <w:autoSpaceDN w:val="0"/>
      <w:adjustRightInd w:val="0"/>
      <w:spacing w:after="0" w:line="240" w:lineRule="auto"/>
    </w:pPr>
    <w:rPr>
      <w:rFonts w:ascii="Arial" w:hAnsi="Arial" w:cs="Arial"/>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4637145">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297806323">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5289">
      <w:bodyDiv w:val="1"/>
      <w:marLeft w:val="0"/>
      <w:marRight w:val="0"/>
      <w:marTop w:val="0"/>
      <w:marBottom w:val="0"/>
      <w:divBdr>
        <w:top w:val="none" w:sz="0" w:space="0" w:color="auto"/>
        <w:left w:val="none" w:sz="0" w:space="0" w:color="auto"/>
        <w:bottom w:val="none" w:sz="0" w:space="0" w:color="auto"/>
        <w:right w:val="none" w:sz="0" w:space="0" w:color="auto"/>
      </w:divBdr>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sourceid/21101073951" TargetMode="External"/><Relationship Id="rId18" Type="http://schemas.openxmlformats.org/officeDocument/2006/relationships/hyperlink" Target="https://doi.org/10.48010/2022.4/1999-5849.14" TargetMode="External"/><Relationship Id="rId26" Type="http://schemas.openxmlformats.org/officeDocument/2006/relationships/hyperlink" Target="https://oaji.net/articles/2023/2-1706302829.pdf" TargetMode="External"/><Relationship Id="rId3" Type="http://schemas.openxmlformats.org/officeDocument/2006/relationships/styles" Target="styles.xml"/><Relationship Id="rId21" Type="http://schemas.openxmlformats.org/officeDocument/2006/relationships/hyperlink" Target="https://doi.org/10.26577/EJRS.2024.v37.i1.r2" TargetMode="External"/><Relationship Id="rId7" Type="http://schemas.openxmlformats.org/officeDocument/2006/relationships/endnotes" Target="endnotes.xml"/><Relationship Id="rId12" Type="http://schemas.openxmlformats.org/officeDocument/2006/relationships/hyperlink" Target="https://www.scopus.com/sourceid/21101073951" TargetMode="External"/><Relationship Id="rId17" Type="http://schemas.openxmlformats.org/officeDocument/2006/relationships/hyperlink" Target="https://doi.org/10.26577/JOS.2022.v100.i1.03" TargetMode="External"/><Relationship Id="rId25" Type="http://schemas.openxmlformats.org/officeDocument/2006/relationships/hyperlink" Target="https://www.richtmann.org/journal/index.php/mjss/article/view/760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6577/JOS.2021.v98.i3.09" TargetMode="External"/><Relationship Id="rId20" Type="http://schemas.openxmlformats.org/officeDocument/2006/relationships/hyperlink" Target="https://doi.org/10.26577/EJRS.2023.v34.i2.r8" TargetMode="External"/><Relationship Id="rId29" Type="http://schemas.openxmlformats.org/officeDocument/2006/relationships/hyperlink" Target="https://doi.org/10.26577/EJRS-2019-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100814517" TargetMode="External"/><Relationship Id="rId24" Type="http://schemas.openxmlformats.org/officeDocument/2006/relationships/hyperlink" Target="https://doi.org/10.48010/aa.v101i3.56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63051/kos.2024.3.377" TargetMode="External"/><Relationship Id="rId28" Type="http://schemas.openxmlformats.org/officeDocument/2006/relationships/hyperlink" Target="http://dx.doi.org/10.54471/dakwatuna.v10i1.2921" TargetMode="Externa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doi.org/10.26577/EJRS.2022.v30.i2.r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20896/saci.v6i2.340" TargetMode="External"/><Relationship Id="rId14" Type="http://schemas.openxmlformats.org/officeDocument/2006/relationships/hyperlink" Target="https://www.scopus.com/sourceid/21101073951" TargetMode="External"/><Relationship Id="rId22" Type="http://schemas.openxmlformats.org/officeDocument/2006/relationships/hyperlink" Target="https://doi.org/10.48081/CWOH1868" TargetMode="External"/><Relationship Id="rId27" Type="http://schemas.openxmlformats.org/officeDocument/2006/relationships/hyperlink" Target="http://dx.doi.org/10.54471/dakwatuna.v9i1.2246" TargetMode="External"/><Relationship Id="rId30" Type="http://schemas.openxmlformats.org/officeDocument/2006/relationships/hyperlink" Target="https://doi.org/10.26577/EJRS.2020.v23.i3.r4" TargetMode="External"/><Relationship Id="rId8" Type="http://schemas.openxmlformats.org/officeDocument/2006/relationships/hyperlink" Target="https://www.scopus.com/redirect.uri?url=https://orcid.org/0000-0001-5292-6727&amp;authorId=56674595500&amp;origin=AuthorProfile&amp;orcId=0000-0001-5292-6727&amp;category=orcid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667B-3E0E-4002-8C99-C72A37EA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Rashid</cp:lastModifiedBy>
  <cp:revision>17</cp:revision>
  <cp:lastPrinted>2024-10-16T09:05:00Z</cp:lastPrinted>
  <dcterms:created xsi:type="dcterms:W3CDTF">2024-12-10T13:44:00Z</dcterms:created>
  <dcterms:modified xsi:type="dcterms:W3CDTF">2024-12-19T17:08:00Z</dcterms:modified>
</cp:coreProperties>
</file>